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48" w:type="dxa"/>
        <w:jc w:val="center"/>
        <w:tblLook w:val="04A0" w:firstRow="1" w:lastRow="0" w:firstColumn="1" w:lastColumn="0" w:noHBand="0" w:noVBand="1"/>
      </w:tblPr>
      <w:tblGrid>
        <w:gridCol w:w="3102"/>
        <w:gridCol w:w="6746"/>
      </w:tblGrid>
      <w:tr w:rsidR="002A43EC" w14:paraId="4454D510" w14:textId="77777777" w:rsidTr="002A43EC">
        <w:trPr>
          <w:trHeight w:val="881"/>
          <w:jc w:val="center"/>
        </w:trPr>
        <w:tc>
          <w:tcPr>
            <w:tcW w:w="3102" w:type="dxa"/>
            <w:hideMark/>
          </w:tcPr>
          <w:p w14:paraId="7C871869" w14:textId="77777777" w:rsidR="002A43EC" w:rsidRDefault="002A43EC">
            <w:pPr>
              <w:spacing w:after="0" w:line="240" w:lineRule="auto"/>
              <w:jc w:val="center"/>
              <w:rPr>
                <w:rFonts w:ascii="Times New Roman" w:hAnsi="Times New Roman"/>
                <w:b/>
                <w:sz w:val="26"/>
                <w:szCs w:val="26"/>
              </w:rPr>
            </w:pPr>
            <w:r>
              <w:rPr>
                <w:rFonts w:ascii="Times New Roman" w:hAnsi="Times New Roman"/>
                <w:b/>
                <w:sz w:val="26"/>
                <w:szCs w:val="26"/>
              </w:rPr>
              <w:t>ỦY BAN NHÂN DÂN</w:t>
            </w:r>
          </w:p>
          <w:p w14:paraId="65C07039" w14:textId="765EFE21" w:rsidR="002A43EC" w:rsidRDefault="002A43EC">
            <w:pPr>
              <w:spacing w:after="0" w:line="240" w:lineRule="auto"/>
              <w:jc w:val="center"/>
              <w:rPr>
                <w:rFonts w:ascii="Times New Roman" w:hAnsi="Times New Roman"/>
                <w:b/>
                <w:sz w:val="26"/>
                <w:szCs w:val="26"/>
              </w:rPr>
            </w:pPr>
            <w:r>
              <w:rPr>
                <w:noProof/>
              </w:rPr>
              <mc:AlternateContent>
                <mc:Choice Requires="wps">
                  <w:drawing>
                    <wp:anchor distT="0" distB="0" distL="114300" distR="114300" simplePos="0" relativeHeight="251661312" behindDoc="0" locked="0" layoutInCell="1" allowOverlap="1" wp14:anchorId="5BEE6E69" wp14:editId="0041C63F">
                      <wp:simplePos x="0" y="0"/>
                      <wp:positionH relativeFrom="column">
                        <wp:posOffset>366395</wp:posOffset>
                      </wp:positionH>
                      <wp:positionV relativeFrom="paragraph">
                        <wp:posOffset>260985</wp:posOffset>
                      </wp:positionV>
                      <wp:extent cx="1073150" cy="0"/>
                      <wp:effectExtent l="13970" t="13335" r="8255" b="571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73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30F8FC"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5pt,20.55pt" to="113.3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"/>
                  </w:pict>
                </mc:Fallback>
              </mc:AlternateContent>
            </w:r>
            <w:r>
              <w:rPr>
                <w:rFonts w:ascii="Times New Roman" w:hAnsi="Times New Roman"/>
                <w:b/>
                <w:sz w:val="26"/>
                <w:szCs w:val="26"/>
              </w:rPr>
              <w:t>TỈNH ĐỒNG NAI</w:t>
            </w:r>
          </w:p>
        </w:tc>
        <w:tc>
          <w:tcPr>
            <w:tcW w:w="6746" w:type="dxa"/>
            <w:hideMark/>
          </w:tcPr>
          <w:p w14:paraId="229E331E" w14:textId="77777777" w:rsidR="002A43EC" w:rsidRDefault="002A43EC">
            <w:pPr>
              <w:spacing w:after="0" w:line="240" w:lineRule="auto"/>
              <w:jc w:val="center"/>
              <w:rPr>
                <w:rFonts w:ascii="Times New Roman" w:hAnsi="Times New Roman"/>
                <w:b/>
                <w:sz w:val="26"/>
                <w:szCs w:val="26"/>
              </w:rPr>
            </w:pPr>
            <w:r>
              <w:rPr>
                <w:rFonts w:ascii="Times New Roman" w:hAnsi="Times New Roman"/>
                <w:b/>
                <w:sz w:val="26"/>
                <w:szCs w:val="26"/>
              </w:rPr>
              <w:t xml:space="preserve">              CỘNG HÒA XÃ HỘI CHỦ NGHĨA VIỆT </w:t>
            </w:r>
            <w:smartTag w:uri="urn:schemas-microsoft-com:office:smarttags" w:element="country-region">
              <w:smartTag w:uri="urn:schemas-microsoft-com:office:smarttags" w:element="place">
                <w:r>
                  <w:rPr>
                    <w:rFonts w:ascii="Times New Roman" w:hAnsi="Times New Roman"/>
                    <w:b/>
                    <w:sz w:val="26"/>
                    <w:szCs w:val="26"/>
                  </w:rPr>
                  <w:t>NAM</w:t>
                </w:r>
              </w:smartTag>
            </w:smartTag>
          </w:p>
          <w:p w14:paraId="2A1BDBC5" w14:textId="77777777" w:rsidR="002A43EC" w:rsidRDefault="002A43EC">
            <w:pPr>
              <w:spacing w:after="0" w:line="240" w:lineRule="auto"/>
              <w:jc w:val="center"/>
              <w:rPr>
                <w:rFonts w:ascii="Times New Roman" w:hAnsi="Times New Roman"/>
                <w:b/>
                <w:sz w:val="28"/>
                <w:szCs w:val="28"/>
              </w:rPr>
            </w:pPr>
            <w:r>
              <w:rPr>
                <w:rFonts w:ascii="Times New Roman" w:hAnsi="Times New Roman"/>
                <w:b/>
                <w:sz w:val="26"/>
                <w:szCs w:val="26"/>
              </w:rPr>
              <w:t xml:space="preserve">                </w:t>
            </w:r>
            <w:r>
              <w:rPr>
                <w:rFonts w:ascii="Times New Roman" w:hAnsi="Times New Roman"/>
                <w:b/>
                <w:sz w:val="28"/>
                <w:szCs w:val="28"/>
              </w:rPr>
              <w:t>Độc lập - Tự do - Hạnh phúc</w:t>
            </w:r>
          </w:p>
          <w:p w14:paraId="09CACE31" w14:textId="3564B5E0" w:rsidR="002A43EC" w:rsidRDefault="002A43EC">
            <w:pPr>
              <w:spacing w:after="0" w:line="240" w:lineRule="auto"/>
              <w:jc w:val="center"/>
              <w:rPr>
                <w:rFonts w:ascii="Times New Roman" w:hAnsi="Times New Roman"/>
                <w:b/>
                <w:sz w:val="26"/>
                <w:szCs w:val="26"/>
              </w:rPr>
            </w:pPr>
            <w:r>
              <w:rPr>
                <w:noProof/>
              </w:rPr>
              <mc:AlternateContent>
                <mc:Choice Requires="wps">
                  <w:drawing>
                    <wp:anchor distT="0" distB="0" distL="114300" distR="114300" simplePos="0" relativeHeight="251662336" behindDoc="0" locked="0" layoutInCell="1" allowOverlap="1" wp14:anchorId="650E9C17" wp14:editId="0104EF80">
                      <wp:simplePos x="0" y="0"/>
                      <wp:positionH relativeFrom="column">
                        <wp:posOffset>1417320</wp:posOffset>
                      </wp:positionH>
                      <wp:positionV relativeFrom="paragraph">
                        <wp:posOffset>40640</wp:posOffset>
                      </wp:positionV>
                      <wp:extent cx="1981200" cy="0"/>
                      <wp:effectExtent l="7620" t="12065" r="11430"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CB156"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2pt" to="267.6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"/>
                  </w:pict>
                </mc:Fallback>
              </mc:AlternateContent>
            </w:r>
          </w:p>
        </w:tc>
      </w:tr>
      <w:tr w:rsidR="002A43EC" w14:paraId="4C3AA984" w14:textId="77777777" w:rsidTr="002A43EC">
        <w:trPr>
          <w:jc w:val="center"/>
        </w:trPr>
        <w:tc>
          <w:tcPr>
            <w:tcW w:w="3102" w:type="dxa"/>
            <w:hideMark/>
          </w:tcPr>
          <w:p w14:paraId="057EA78C" w14:textId="77777777" w:rsidR="002A43EC" w:rsidRDefault="002A43EC">
            <w:pPr>
              <w:spacing w:after="0" w:line="240" w:lineRule="auto"/>
              <w:jc w:val="center"/>
              <w:rPr>
                <w:rFonts w:ascii="Times New Roman" w:hAnsi="Times New Roman"/>
                <w:sz w:val="26"/>
                <w:szCs w:val="28"/>
              </w:rPr>
            </w:pPr>
            <w:r>
              <w:rPr>
                <w:rFonts w:ascii="Times New Roman" w:hAnsi="Times New Roman"/>
                <w:sz w:val="26"/>
                <w:szCs w:val="28"/>
              </w:rPr>
              <w:t>Số:    /2025/QĐ-UBND</w:t>
            </w:r>
          </w:p>
          <w:p w14:paraId="66EE6C71" w14:textId="77777777" w:rsidR="002A43EC" w:rsidRDefault="002A43EC">
            <w:pPr>
              <w:spacing w:after="0" w:line="240" w:lineRule="auto"/>
              <w:jc w:val="center"/>
              <w:rPr>
                <w:rFonts w:ascii="Times New Roman" w:hAnsi="Times New Roman"/>
                <w:i/>
                <w:iCs/>
                <w:sz w:val="28"/>
                <w:szCs w:val="28"/>
              </w:rPr>
            </w:pPr>
            <w:r>
              <w:rPr>
                <w:rFonts w:ascii="Times New Roman" w:hAnsi="Times New Roman"/>
                <w:i/>
                <w:iCs/>
                <w:sz w:val="26"/>
                <w:szCs w:val="28"/>
              </w:rPr>
              <w:t>[DỰ THẢO]</w:t>
            </w:r>
          </w:p>
        </w:tc>
        <w:tc>
          <w:tcPr>
            <w:tcW w:w="6746" w:type="dxa"/>
            <w:hideMark/>
          </w:tcPr>
          <w:p w14:paraId="63C308EF" w14:textId="77777777" w:rsidR="002A43EC" w:rsidRDefault="002A43EC">
            <w:pPr>
              <w:spacing w:after="0" w:line="240" w:lineRule="auto"/>
              <w:jc w:val="center"/>
              <w:rPr>
                <w:rFonts w:ascii="Times New Roman" w:hAnsi="Times New Roman"/>
                <w:i/>
                <w:sz w:val="28"/>
                <w:szCs w:val="28"/>
              </w:rPr>
            </w:pPr>
            <w:r>
              <w:rPr>
                <w:rFonts w:ascii="Times New Roman" w:hAnsi="Times New Roman"/>
                <w:i/>
                <w:sz w:val="28"/>
                <w:szCs w:val="28"/>
              </w:rPr>
              <w:t xml:space="preserve">                               Đồng Nai, ngày    tháng    năm 2025</w:t>
            </w:r>
          </w:p>
        </w:tc>
      </w:tr>
    </w:tbl>
    <w:p w14:paraId="01860DFD" w14:textId="77777777" w:rsidR="002A43EC" w:rsidRDefault="002A43EC" w:rsidP="002A43EC">
      <w:pPr>
        <w:pStyle w:val="Heading6"/>
        <w:rPr>
          <w:rFonts w:eastAsia="Calibri"/>
          <w:bCs w:val="0"/>
          <w:szCs w:val="28"/>
        </w:rPr>
      </w:pPr>
      <w:r>
        <w:rPr>
          <w:rFonts w:eastAsia="Calibri"/>
          <w:bCs w:val="0"/>
          <w:szCs w:val="28"/>
        </w:rPr>
        <w:t>QUYẾT ĐỊNH</w:t>
      </w:r>
    </w:p>
    <w:p w14:paraId="0ED35F02" w14:textId="77777777" w:rsidR="002A43EC" w:rsidRDefault="002A43EC" w:rsidP="002A43EC">
      <w:pPr>
        <w:spacing w:after="0" w:line="240" w:lineRule="auto"/>
        <w:jc w:val="center"/>
        <w:rPr>
          <w:rFonts w:ascii="Times New Roman" w:hAnsi="Times New Roman"/>
          <w:b/>
          <w:sz w:val="28"/>
          <w:szCs w:val="28"/>
        </w:rPr>
      </w:pPr>
      <w:r>
        <w:rPr>
          <w:rFonts w:ascii="Times New Roman" w:hAnsi="Times New Roman"/>
          <w:b/>
          <w:sz w:val="28"/>
          <w:szCs w:val="28"/>
        </w:rPr>
        <w:t>Ban hành Quy chế quản lý hoạt động thông tin đối ngoại tỉnh Đồng Nai</w:t>
      </w:r>
    </w:p>
    <w:p w14:paraId="5DF076C4" w14:textId="77777777" w:rsidR="002A43EC" w:rsidRDefault="002A43EC" w:rsidP="002A43EC">
      <w:pPr>
        <w:jc w:val="center"/>
        <w:rPr>
          <w:rFonts w:ascii="Times New Roman" w:hAnsi="Times New Roman"/>
          <w:b/>
          <w:i/>
          <w:sz w:val="28"/>
          <w:szCs w:val="28"/>
        </w:rPr>
      </w:pPr>
      <w:r>
        <w:rPr>
          <w:rFonts w:ascii="Times New Roman" w:hAnsi="Times New Roman"/>
          <w:b/>
          <w:i/>
          <w:sz w:val="28"/>
          <w:szCs w:val="28"/>
        </w:rPr>
        <w:t>_________________________</w:t>
      </w:r>
    </w:p>
    <w:p w14:paraId="6D091488" w14:textId="77777777" w:rsidR="002A43EC" w:rsidRDefault="002A43EC" w:rsidP="002A43EC">
      <w:pPr>
        <w:jc w:val="center"/>
        <w:rPr>
          <w:rFonts w:ascii="Times New Roman" w:hAnsi="Times New Roman"/>
          <w:b/>
          <w:sz w:val="28"/>
          <w:szCs w:val="28"/>
        </w:rPr>
      </w:pPr>
      <w:r>
        <w:rPr>
          <w:rFonts w:ascii="Times New Roman" w:hAnsi="Times New Roman"/>
          <w:b/>
          <w:sz w:val="28"/>
          <w:szCs w:val="28"/>
        </w:rPr>
        <w:t>ỦY BAN NHÂN DÂN TỈNH ĐỒNG NAI</w:t>
      </w:r>
    </w:p>
    <w:p w14:paraId="106586F7" w14:textId="77777777" w:rsidR="002A43EC" w:rsidRPr="00B070ED" w:rsidRDefault="002A43EC" w:rsidP="002A43EC">
      <w:pPr>
        <w:pStyle w:val="NormalWeb"/>
        <w:spacing w:before="180" w:beforeAutospacing="0" w:after="120" w:afterAutospacing="0"/>
        <w:ind w:firstLine="720"/>
        <w:jc w:val="both"/>
        <w:rPr>
          <w:rStyle w:val="Emphasis"/>
          <w:rFonts w:eastAsia="Calibri"/>
        </w:rPr>
      </w:pPr>
      <w:r w:rsidRPr="00B070ED">
        <w:rPr>
          <w:rStyle w:val="Emphasis"/>
          <w:rFonts w:eastAsia="Calibri"/>
          <w:sz w:val="28"/>
          <w:szCs w:val="28"/>
        </w:rPr>
        <w:t>Căn cứ Luật Tổ chức chính quyền địa phương ngày 19 tháng 02 năm 2025;</w:t>
      </w:r>
    </w:p>
    <w:p w14:paraId="21F77864" w14:textId="77777777" w:rsidR="002A43EC" w:rsidRPr="00B070ED" w:rsidRDefault="002A43EC" w:rsidP="002A43EC">
      <w:pPr>
        <w:pStyle w:val="NormalWeb"/>
        <w:spacing w:before="180" w:beforeAutospacing="0" w:after="120" w:afterAutospacing="0"/>
        <w:ind w:firstLine="720"/>
        <w:jc w:val="both"/>
        <w:rPr>
          <w:rFonts w:eastAsia="Calibri"/>
        </w:rPr>
      </w:pPr>
      <w:r w:rsidRPr="00B070ED">
        <w:rPr>
          <w:rStyle w:val="Emphasis"/>
          <w:rFonts w:eastAsia="Calibri"/>
          <w:sz w:val="28"/>
          <w:szCs w:val="28"/>
        </w:rPr>
        <w:t>Căn cứ Luật Ban hành văn bản quy phạm pháp luật ngày 19 tháng 02</w:t>
      </w:r>
      <w:r w:rsidRPr="00B070ED">
        <w:rPr>
          <w:i/>
          <w:iCs/>
          <w:sz w:val="28"/>
          <w:szCs w:val="28"/>
        </w:rPr>
        <w:br/>
      </w:r>
      <w:r w:rsidRPr="00B070ED">
        <w:rPr>
          <w:rStyle w:val="Emphasis"/>
          <w:rFonts w:eastAsia="Calibri"/>
          <w:sz w:val="28"/>
          <w:szCs w:val="28"/>
        </w:rPr>
        <w:t xml:space="preserve"> năm 2025;</w:t>
      </w:r>
    </w:p>
    <w:p w14:paraId="2DD252D2" w14:textId="77777777" w:rsidR="002A43EC" w:rsidRPr="00B070ED" w:rsidRDefault="002A43EC" w:rsidP="002A43EC">
      <w:pPr>
        <w:pStyle w:val="NormalWeb"/>
        <w:spacing w:before="180" w:beforeAutospacing="0" w:after="120" w:afterAutospacing="0"/>
        <w:ind w:firstLine="720"/>
        <w:jc w:val="both"/>
        <w:rPr>
          <w:i/>
          <w:iCs/>
          <w:sz w:val="28"/>
          <w:szCs w:val="28"/>
        </w:rPr>
      </w:pPr>
      <w:r w:rsidRPr="00B070ED">
        <w:rPr>
          <w:rStyle w:val="Emphasis"/>
          <w:rFonts w:eastAsia="Calibri"/>
          <w:sz w:val="28"/>
          <w:szCs w:val="28"/>
        </w:rPr>
        <w:t>Căn cứ Luật Báo chí ngày 05 tháng 4 năm 2016;</w:t>
      </w:r>
    </w:p>
    <w:p w14:paraId="78C0087E" w14:textId="2E3D0121" w:rsidR="002A43EC" w:rsidRPr="00B070ED" w:rsidRDefault="002A43EC" w:rsidP="002A43EC">
      <w:pPr>
        <w:pStyle w:val="NormalWeb"/>
        <w:spacing w:before="180" w:beforeAutospacing="0" w:after="120" w:afterAutospacing="0"/>
        <w:ind w:firstLine="720"/>
        <w:jc w:val="both"/>
        <w:rPr>
          <w:i/>
          <w:iCs/>
          <w:sz w:val="28"/>
          <w:szCs w:val="28"/>
        </w:rPr>
      </w:pPr>
      <w:r w:rsidRPr="00B070ED">
        <w:rPr>
          <w:rStyle w:val="Emphasis"/>
          <w:rFonts w:eastAsia="Calibri"/>
          <w:sz w:val="28"/>
          <w:szCs w:val="28"/>
        </w:rPr>
        <w:t>Căn cứ Nghị định số 72/2015/NĐ-CP ngày 07 tháng 9 năm 2015 của</w:t>
      </w:r>
      <w:r w:rsidR="00B070ED">
        <w:rPr>
          <w:rStyle w:val="Emphasis"/>
          <w:rFonts w:eastAsia="Calibri"/>
          <w:sz w:val="28"/>
          <w:szCs w:val="28"/>
        </w:rPr>
        <w:br/>
      </w:r>
      <w:r w:rsidRPr="00B070ED">
        <w:rPr>
          <w:rStyle w:val="Emphasis"/>
          <w:rFonts w:eastAsia="Calibri"/>
          <w:sz w:val="28"/>
          <w:szCs w:val="28"/>
        </w:rPr>
        <w:t xml:space="preserve"> Chính phủ về quản lý hoạt động thông tin đối ngoại;</w:t>
      </w:r>
    </w:p>
    <w:p w14:paraId="7A12D18A" w14:textId="77777777" w:rsidR="002A43EC" w:rsidRPr="00B070ED" w:rsidRDefault="002A43EC" w:rsidP="002A43EC">
      <w:pPr>
        <w:pStyle w:val="NormalWeb"/>
        <w:spacing w:before="180" w:beforeAutospacing="0" w:after="120" w:afterAutospacing="0"/>
        <w:ind w:firstLine="720"/>
        <w:jc w:val="both"/>
        <w:rPr>
          <w:i/>
          <w:iCs/>
          <w:sz w:val="28"/>
          <w:szCs w:val="28"/>
        </w:rPr>
      </w:pPr>
      <w:r w:rsidRPr="00B070ED">
        <w:rPr>
          <w:rStyle w:val="Emphasis"/>
          <w:rFonts w:eastAsia="Calibri"/>
          <w:sz w:val="28"/>
          <w:szCs w:val="28"/>
        </w:rPr>
        <w:t>Căn cứ Nghị định số 09/2017/NĐ-CP ngày 09 tháng 02 năm 2017 của Chính phủ quy định chi tiết việc phát ngôn và cung cấp thông tin cho báo chí của các cơ quan hành chính nhà nước;</w:t>
      </w:r>
    </w:p>
    <w:p w14:paraId="3EFDA06E" w14:textId="77777777" w:rsidR="002A43EC" w:rsidRPr="00B070ED" w:rsidRDefault="002A43EC" w:rsidP="002A43EC">
      <w:pPr>
        <w:pStyle w:val="NormalWeb"/>
        <w:spacing w:before="180" w:beforeAutospacing="0" w:after="120" w:afterAutospacing="0"/>
        <w:ind w:firstLine="720"/>
        <w:jc w:val="both"/>
        <w:rPr>
          <w:rStyle w:val="Emphasis"/>
          <w:rFonts w:eastAsia="Calibri"/>
        </w:rPr>
      </w:pPr>
      <w:r w:rsidRPr="00B070ED">
        <w:rPr>
          <w:rStyle w:val="Emphasis"/>
          <w:rFonts w:eastAsia="Calibri"/>
          <w:sz w:val="28"/>
          <w:szCs w:val="28"/>
        </w:rPr>
        <w:t>Căn cứ Thông tư số 22/2016/TT-BTTTT ngày 19 tháng 10 năm 2016 của Bộ trưởng Bộ Thông tin và Truyền thông hướng dẫn quản lý hoạt động thông tin đối ngoại của các tỉnh, Thành phố trực thuộc Trung ương;</w:t>
      </w:r>
    </w:p>
    <w:p w14:paraId="23007B32" w14:textId="756123BB" w:rsidR="002A43EC" w:rsidRPr="00B070ED" w:rsidRDefault="002A43EC" w:rsidP="002A43EC">
      <w:pPr>
        <w:pStyle w:val="NormalWeb"/>
        <w:spacing w:before="180" w:beforeAutospacing="0" w:after="120" w:afterAutospacing="0"/>
        <w:ind w:firstLine="720"/>
        <w:jc w:val="both"/>
        <w:rPr>
          <w:rStyle w:val="Emphasis"/>
          <w:rFonts w:eastAsia="Calibri"/>
          <w:sz w:val="28"/>
          <w:szCs w:val="28"/>
        </w:rPr>
      </w:pPr>
      <w:r w:rsidRPr="00B070ED">
        <w:rPr>
          <w:rStyle w:val="Emphasis"/>
          <w:rFonts w:eastAsia="Calibri"/>
          <w:sz w:val="28"/>
          <w:szCs w:val="28"/>
        </w:rPr>
        <w:t>Căn cứ Thông tư số 02/2019/TT-BTTTT ngày 08 tháng 3 năm 2019</w:t>
      </w:r>
      <w:r w:rsidR="00B070ED" w:rsidRPr="00B070ED">
        <w:rPr>
          <w:rStyle w:val="Emphasis"/>
          <w:rFonts w:eastAsia="Calibri"/>
          <w:sz w:val="28"/>
          <w:szCs w:val="28"/>
        </w:rPr>
        <w:t xml:space="preserve"> </w:t>
      </w:r>
      <w:r w:rsidR="00B070ED" w:rsidRPr="00B070ED">
        <w:rPr>
          <w:rStyle w:val="Emphasis"/>
          <w:rFonts w:asciiTheme="majorHAnsi" w:hAnsiTheme="majorHAnsi" w:cstheme="majorHAnsi"/>
          <w:sz w:val="28"/>
          <w:szCs w:val="28"/>
        </w:rPr>
        <w:t>của</w:t>
      </w:r>
      <w:r w:rsidR="00B070ED" w:rsidRPr="00B070ED">
        <w:rPr>
          <w:rStyle w:val="Emphasis"/>
          <w:rFonts w:asciiTheme="majorHAnsi" w:hAnsiTheme="majorHAnsi" w:cstheme="majorHAnsi"/>
          <w:i w:val="0"/>
          <w:iCs w:val="0"/>
          <w:sz w:val="28"/>
          <w:szCs w:val="28"/>
        </w:rPr>
        <w:t xml:space="preserve"> </w:t>
      </w:r>
      <w:r w:rsidR="00B070ED">
        <w:rPr>
          <w:rStyle w:val="Emphasis"/>
          <w:rFonts w:asciiTheme="majorHAnsi" w:hAnsiTheme="majorHAnsi" w:cstheme="majorHAnsi"/>
          <w:i w:val="0"/>
          <w:iCs w:val="0"/>
          <w:sz w:val="28"/>
          <w:szCs w:val="28"/>
        </w:rPr>
        <w:br/>
      </w:r>
      <w:r w:rsidR="00B070ED" w:rsidRPr="00B070ED">
        <w:rPr>
          <w:rStyle w:val="Emphasis"/>
          <w:rFonts w:asciiTheme="majorHAnsi" w:hAnsiTheme="majorHAnsi" w:cstheme="majorHAnsi"/>
          <w:sz w:val="28"/>
          <w:szCs w:val="28"/>
        </w:rPr>
        <w:t>Bộ trưởng Bộ Thông tin và Truyền thông</w:t>
      </w:r>
      <w:r w:rsidRPr="00B070ED">
        <w:rPr>
          <w:rStyle w:val="Emphasis"/>
          <w:rFonts w:eastAsia="Calibri"/>
          <w:sz w:val="28"/>
          <w:szCs w:val="28"/>
        </w:rPr>
        <w:t xml:space="preserve"> hướng dẫn về quản lý hoạt động thông tin đối ngoại của các Bộ, cơ quan ngang Bộ, cơ quan thuộc Chính phủ;</w:t>
      </w:r>
    </w:p>
    <w:p w14:paraId="648301D5" w14:textId="77777777" w:rsidR="002A43EC" w:rsidRPr="00B070ED" w:rsidRDefault="002A43EC" w:rsidP="002A43EC">
      <w:pPr>
        <w:pStyle w:val="NormalWeb"/>
        <w:spacing w:before="180" w:beforeAutospacing="0" w:after="180" w:afterAutospacing="0"/>
        <w:ind w:firstLine="720"/>
        <w:jc w:val="both"/>
        <w:rPr>
          <w:rFonts w:eastAsia="Calibri"/>
        </w:rPr>
      </w:pPr>
      <w:r w:rsidRPr="00B070ED">
        <w:rPr>
          <w:rStyle w:val="Emphasis"/>
          <w:rFonts w:eastAsia="Calibri"/>
          <w:sz w:val="28"/>
          <w:szCs w:val="28"/>
        </w:rPr>
        <w:t>Theo đề nghị của Giám đốc Sở Văn hóa, Thể thao và Du lịch tại Tờ trình số …./TTr-SVHTTDL ngày……tháng….năm 2025 về ban hành Quy chế quản lý hoạt động thông tin đối ngoại tỉnh Đồng Nai,</w:t>
      </w:r>
      <w:r w:rsidRPr="00B070ED">
        <w:rPr>
          <w:i/>
          <w:iCs/>
          <w:sz w:val="28"/>
          <w:szCs w:val="28"/>
        </w:rPr>
        <w:t> </w:t>
      </w:r>
    </w:p>
    <w:p w14:paraId="10EA2BF6" w14:textId="77777777" w:rsidR="002A43EC" w:rsidRPr="00B070ED" w:rsidRDefault="002A43EC" w:rsidP="002A43EC">
      <w:pPr>
        <w:pStyle w:val="NormalWeb"/>
        <w:spacing w:before="180" w:beforeAutospacing="0" w:after="180" w:afterAutospacing="0"/>
        <w:jc w:val="center"/>
        <w:rPr>
          <w:sz w:val="28"/>
          <w:szCs w:val="28"/>
        </w:rPr>
      </w:pPr>
      <w:r w:rsidRPr="00B070ED">
        <w:rPr>
          <w:rStyle w:val="Strong"/>
          <w:sz w:val="28"/>
          <w:szCs w:val="28"/>
        </w:rPr>
        <w:t>QUYẾT ĐỊNH:</w:t>
      </w:r>
      <w:r w:rsidRPr="00B070ED">
        <w:rPr>
          <w:sz w:val="28"/>
          <w:szCs w:val="28"/>
        </w:rPr>
        <w:t> </w:t>
      </w:r>
    </w:p>
    <w:p w14:paraId="02A53F35" w14:textId="77777777" w:rsidR="002A43EC" w:rsidRPr="00B070ED" w:rsidRDefault="002A43EC" w:rsidP="002A43EC">
      <w:pPr>
        <w:pStyle w:val="NormalWeb"/>
        <w:spacing w:before="180" w:beforeAutospacing="0" w:after="120" w:afterAutospacing="0"/>
        <w:ind w:firstLine="720"/>
        <w:jc w:val="both"/>
        <w:rPr>
          <w:sz w:val="28"/>
          <w:szCs w:val="28"/>
        </w:rPr>
      </w:pPr>
      <w:r w:rsidRPr="00B070ED">
        <w:rPr>
          <w:rStyle w:val="Strong"/>
          <w:sz w:val="28"/>
          <w:szCs w:val="28"/>
        </w:rPr>
        <w:t>Điều 1.</w:t>
      </w:r>
      <w:r w:rsidRPr="00B070ED">
        <w:rPr>
          <w:sz w:val="28"/>
          <w:szCs w:val="28"/>
        </w:rPr>
        <w:t> Ban hành kèm theo Quyết định này Quy chế quản lý hoạt động thông tin đối ngoại tỉnh Đồng Nai.</w:t>
      </w:r>
    </w:p>
    <w:p w14:paraId="187688A2" w14:textId="77777777" w:rsidR="002A43EC" w:rsidRPr="00B070ED" w:rsidRDefault="002A43EC" w:rsidP="002A43EC">
      <w:pPr>
        <w:pStyle w:val="NormalWeb"/>
        <w:spacing w:before="180" w:beforeAutospacing="0" w:after="120" w:afterAutospacing="0"/>
        <w:ind w:firstLine="720"/>
        <w:jc w:val="both"/>
        <w:rPr>
          <w:sz w:val="28"/>
          <w:szCs w:val="28"/>
        </w:rPr>
      </w:pPr>
      <w:r w:rsidRPr="00B070ED">
        <w:rPr>
          <w:rStyle w:val="Strong"/>
          <w:sz w:val="28"/>
          <w:szCs w:val="28"/>
        </w:rPr>
        <w:t>Điều 2.</w:t>
      </w:r>
      <w:r w:rsidRPr="00B070ED">
        <w:rPr>
          <w:sz w:val="28"/>
          <w:szCs w:val="28"/>
        </w:rPr>
        <w:t> Quyết định này có hiệu lực thi hành kể từ ngày … tháng … năm 2025 và thay thế Quyết định số 22/2017/QĐ-UBND ngày 30 tháng 6 năm 2017 của Ủy ban nhân dân tỉnh Đồng Nai ban hành Quy chế quản lý hoạt động thông tin đối ngoại tỉnh Đồng Nai (cũ) và Quyết định số 16/2020/QĐ-UBND ngày 29 tháng 6 năm 2020 của Ủy ban nhân dân tỉnh Bình Phước ban hành Quy chế quản lý hoạt động thông tin đối ngoại tỉnh Bình Phước (cũ).</w:t>
      </w:r>
    </w:p>
    <w:p w14:paraId="1664610F" w14:textId="77777777" w:rsidR="002A43EC" w:rsidRPr="00B070ED" w:rsidRDefault="002A43EC" w:rsidP="002A43EC">
      <w:pPr>
        <w:pStyle w:val="NormalWeb"/>
        <w:spacing w:before="180" w:beforeAutospacing="0" w:after="180" w:afterAutospacing="0"/>
        <w:ind w:firstLine="720"/>
        <w:jc w:val="both"/>
        <w:rPr>
          <w:sz w:val="28"/>
          <w:szCs w:val="28"/>
        </w:rPr>
      </w:pPr>
      <w:r w:rsidRPr="00B070ED">
        <w:rPr>
          <w:rStyle w:val="Strong"/>
          <w:sz w:val="28"/>
          <w:szCs w:val="28"/>
        </w:rPr>
        <w:lastRenderedPageBreak/>
        <w:t>Điều 3.</w:t>
      </w:r>
      <w:r w:rsidRPr="00B070ED">
        <w:rPr>
          <w:sz w:val="28"/>
          <w:szCs w:val="28"/>
        </w:rPr>
        <w:t> Chánh Văn phòng Ủy ban nhân dân tỉnh; Giám đốc Sở Văn hóa, Thể thao và Du lịch; Giám đốc Sở Ngoại vụ; Giám đốc Sở Tài chính; Giám đốc Công an tỉnh; Thủ trưởng các Sở, ban, ngành, Chủ tịch Ủy ban nhân dân các xã, phường và các cơ quan, đơn vị, cá nhân có liên quan chịu trách nhiệm thi hành Quyết định này./.</w:t>
      </w:r>
    </w:p>
    <w:tbl>
      <w:tblPr>
        <w:tblW w:w="9621" w:type="dxa"/>
        <w:tblLook w:val="04A0" w:firstRow="1" w:lastRow="0" w:firstColumn="1" w:lastColumn="0" w:noHBand="0" w:noVBand="1"/>
      </w:tblPr>
      <w:tblGrid>
        <w:gridCol w:w="4810"/>
        <w:gridCol w:w="4811"/>
      </w:tblGrid>
      <w:tr w:rsidR="00B070ED" w:rsidRPr="00B070ED" w14:paraId="11F719CA" w14:textId="77777777" w:rsidTr="002A43EC">
        <w:trPr>
          <w:trHeight w:val="70"/>
        </w:trPr>
        <w:tc>
          <w:tcPr>
            <w:tcW w:w="4810" w:type="dxa"/>
          </w:tcPr>
          <w:p w14:paraId="23EC3B64" w14:textId="77777777" w:rsidR="002A43EC" w:rsidRPr="00B070ED" w:rsidRDefault="002A43EC">
            <w:pPr>
              <w:spacing w:after="0" w:line="240" w:lineRule="auto"/>
              <w:jc w:val="both"/>
              <w:rPr>
                <w:rFonts w:ascii="Times New Roman" w:hAnsi="Times New Roman"/>
                <w:b/>
                <w:i/>
              </w:rPr>
            </w:pPr>
            <w:r w:rsidRPr="00B070ED">
              <w:rPr>
                <w:rFonts w:ascii="Arial" w:hAnsi="Arial" w:cs="Arial"/>
                <w:sz w:val="26"/>
                <w:szCs w:val="26"/>
              </w:rPr>
              <w:t> </w:t>
            </w:r>
            <w:r w:rsidRPr="00B070ED">
              <w:rPr>
                <w:rFonts w:ascii="Times New Roman" w:hAnsi="Times New Roman"/>
                <w:b/>
                <w:i/>
              </w:rPr>
              <w:t>Nơi nhận:</w:t>
            </w:r>
          </w:p>
          <w:p w14:paraId="38AF34FC" w14:textId="77777777" w:rsidR="002A43EC" w:rsidRPr="00B070ED" w:rsidRDefault="002A43EC">
            <w:pPr>
              <w:spacing w:after="0" w:line="240" w:lineRule="auto"/>
              <w:jc w:val="both"/>
              <w:rPr>
                <w:rFonts w:ascii="Times New Roman" w:hAnsi="Times New Roman"/>
              </w:rPr>
            </w:pPr>
            <w:r w:rsidRPr="00B070ED">
              <w:rPr>
                <w:rFonts w:ascii="Times New Roman" w:hAnsi="Times New Roman"/>
              </w:rPr>
              <w:t>- Như điều 3;</w:t>
            </w:r>
          </w:p>
          <w:p w14:paraId="3490703A" w14:textId="2FBF3D22" w:rsidR="002A43EC" w:rsidRPr="00B070ED" w:rsidRDefault="002A43EC">
            <w:pPr>
              <w:spacing w:after="0" w:line="240" w:lineRule="auto"/>
              <w:jc w:val="both"/>
              <w:rPr>
                <w:rFonts w:ascii="Times New Roman" w:hAnsi="Times New Roman"/>
              </w:rPr>
            </w:pPr>
            <w:r w:rsidRPr="00B070ED">
              <w:rPr>
                <w:rFonts w:ascii="Times New Roman" w:hAnsi="Times New Roman"/>
              </w:rPr>
              <w:t xml:space="preserve">- Cục </w:t>
            </w:r>
            <w:r w:rsidR="00F87C63">
              <w:rPr>
                <w:rFonts w:ascii="Times New Roman" w:hAnsi="Times New Roman"/>
              </w:rPr>
              <w:t>Thông tin cơ sở</w:t>
            </w:r>
            <w:r w:rsidR="00F87C63" w:rsidRPr="00B070ED">
              <w:rPr>
                <w:rFonts w:ascii="Times New Roman" w:hAnsi="Times New Roman"/>
              </w:rPr>
              <w:t xml:space="preserve"> </w:t>
            </w:r>
            <w:r w:rsidR="00F87C63">
              <w:rPr>
                <w:rFonts w:ascii="Times New Roman" w:hAnsi="Times New Roman"/>
              </w:rPr>
              <w:t xml:space="preserve">và </w:t>
            </w:r>
            <w:r w:rsidRPr="00B070ED">
              <w:rPr>
                <w:rFonts w:ascii="Times New Roman" w:hAnsi="Times New Roman"/>
              </w:rPr>
              <w:t>Thông tin đối ngoại;</w:t>
            </w:r>
          </w:p>
          <w:p w14:paraId="242E4241" w14:textId="77777777" w:rsidR="002A43EC" w:rsidRPr="00B070ED" w:rsidRDefault="002A43EC">
            <w:pPr>
              <w:spacing w:after="0" w:line="240" w:lineRule="auto"/>
              <w:jc w:val="both"/>
              <w:rPr>
                <w:rFonts w:ascii="Times New Roman" w:hAnsi="Times New Roman"/>
              </w:rPr>
            </w:pPr>
            <w:r w:rsidRPr="00B070ED">
              <w:rPr>
                <w:rFonts w:ascii="Times New Roman" w:hAnsi="Times New Roman"/>
              </w:rPr>
              <w:t>- Cục Kiểm tra văn bản - Bộ Tư pháp;</w:t>
            </w:r>
          </w:p>
          <w:p w14:paraId="1DB081A5" w14:textId="77777777" w:rsidR="002A43EC" w:rsidRPr="00B070ED" w:rsidRDefault="002A43EC">
            <w:pPr>
              <w:spacing w:after="0" w:line="240" w:lineRule="auto"/>
              <w:jc w:val="both"/>
              <w:rPr>
                <w:rFonts w:ascii="Times New Roman" w:hAnsi="Times New Roman"/>
              </w:rPr>
            </w:pPr>
            <w:r w:rsidRPr="00B070ED">
              <w:rPr>
                <w:rFonts w:ascii="Times New Roman" w:hAnsi="Times New Roman"/>
              </w:rPr>
              <w:t>- Chủ tịch, các Phó Chủ tịch UBND tỉnh;</w:t>
            </w:r>
          </w:p>
          <w:p w14:paraId="176A5C1A" w14:textId="77777777" w:rsidR="002A43EC" w:rsidRPr="00B070ED" w:rsidRDefault="002A43EC">
            <w:pPr>
              <w:spacing w:after="0" w:line="240" w:lineRule="auto"/>
              <w:jc w:val="both"/>
              <w:rPr>
                <w:rFonts w:ascii="Times New Roman" w:hAnsi="Times New Roman"/>
              </w:rPr>
            </w:pPr>
            <w:r w:rsidRPr="00B070ED">
              <w:rPr>
                <w:rFonts w:ascii="Times New Roman" w:hAnsi="Times New Roman"/>
              </w:rPr>
              <w:t>- Sở Tư pháp;</w:t>
            </w:r>
          </w:p>
          <w:p w14:paraId="665C1E05" w14:textId="77777777" w:rsidR="002A43EC" w:rsidRPr="00B070ED" w:rsidRDefault="002A43EC">
            <w:pPr>
              <w:spacing w:after="0" w:line="240" w:lineRule="auto"/>
              <w:jc w:val="both"/>
              <w:rPr>
                <w:rFonts w:ascii="Times New Roman" w:hAnsi="Times New Roman"/>
              </w:rPr>
            </w:pPr>
            <w:r w:rsidRPr="00B070ED">
              <w:rPr>
                <w:rFonts w:ascii="Times New Roman" w:hAnsi="Times New Roman"/>
              </w:rPr>
              <w:t>- Cổng thông tin điện tử tỉnh;</w:t>
            </w:r>
          </w:p>
          <w:p w14:paraId="76F89814" w14:textId="77777777" w:rsidR="002A43EC" w:rsidRPr="00B070ED" w:rsidRDefault="002A43EC">
            <w:pPr>
              <w:spacing w:after="0" w:line="240" w:lineRule="auto"/>
              <w:jc w:val="both"/>
              <w:rPr>
                <w:rFonts w:ascii="Times New Roman" w:hAnsi="Times New Roman"/>
              </w:rPr>
            </w:pPr>
            <w:r w:rsidRPr="00B070ED">
              <w:rPr>
                <w:rFonts w:ascii="Times New Roman" w:hAnsi="Times New Roman"/>
              </w:rPr>
              <w:t>- Lưu: VT, KGVX.</w:t>
            </w:r>
          </w:p>
          <w:p w14:paraId="39EF378B" w14:textId="77777777" w:rsidR="002A43EC" w:rsidRPr="00B070ED" w:rsidRDefault="002A43EC">
            <w:pPr>
              <w:spacing w:after="0" w:line="240" w:lineRule="auto"/>
              <w:jc w:val="both"/>
              <w:rPr>
                <w:rFonts w:ascii="Times New Roman" w:hAnsi="Times New Roman"/>
                <w:sz w:val="28"/>
                <w:szCs w:val="28"/>
              </w:rPr>
            </w:pPr>
          </w:p>
          <w:p w14:paraId="2932A823" w14:textId="77777777" w:rsidR="002A43EC" w:rsidRPr="00B070ED" w:rsidRDefault="002A43EC">
            <w:pPr>
              <w:spacing w:after="0" w:line="240" w:lineRule="auto"/>
              <w:jc w:val="both"/>
              <w:rPr>
                <w:rFonts w:ascii="Times New Roman" w:hAnsi="Times New Roman"/>
                <w:sz w:val="28"/>
                <w:szCs w:val="28"/>
              </w:rPr>
            </w:pPr>
          </w:p>
        </w:tc>
        <w:tc>
          <w:tcPr>
            <w:tcW w:w="4811" w:type="dxa"/>
          </w:tcPr>
          <w:p w14:paraId="17691BFC" w14:textId="77777777" w:rsidR="002A43EC" w:rsidRPr="00B070ED" w:rsidRDefault="002A43EC">
            <w:pPr>
              <w:spacing w:after="0" w:line="240" w:lineRule="auto"/>
              <w:jc w:val="center"/>
              <w:rPr>
                <w:rFonts w:ascii="Times New Roman" w:hAnsi="Times New Roman"/>
                <w:b/>
                <w:sz w:val="26"/>
                <w:szCs w:val="26"/>
              </w:rPr>
            </w:pPr>
            <w:r w:rsidRPr="00B070ED">
              <w:rPr>
                <w:rFonts w:ascii="Times New Roman" w:hAnsi="Times New Roman"/>
                <w:b/>
                <w:sz w:val="26"/>
                <w:szCs w:val="26"/>
              </w:rPr>
              <w:t>TM. ỦY BAN NHÂN DÂN</w:t>
            </w:r>
          </w:p>
          <w:p w14:paraId="36636126" w14:textId="77777777" w:rsidR="002A43EC" w:rsidRPr="00B070ED" w:rsidRDefault="002A43EC">
            <w:pPr>
              <w:spacing w:after="0" w:line="240" w:lineRule="auto"/>
              <w:jc w:val="center"/>
              <w:rPr>
                <w:rFonts w:ascii="Times New Roman" w:hAnsi="Times New Roman"/>
                <w:b/>
                <w:sz w:val="26"/>
                <w:szCs w:val="26"/>
              </w:rPr>
            </w:pPr>
            <w:r w:rsidRPr="00B070ED">
              <w:rPr>
                <w:rFonts w:ascii="Times New Roman" w:hAnsi="Times New Roman"/>
                <w:b/>
                <w:sz w:val="26"/>
                <w:szCs w:val="26"/>
              </w:rPr>
              <w:t>CHỦ TỊCH</w:t>
            </w:r>
          </w:p>
          <w:p w14:paraId="1D92B70A" w14:textId="77777777" w:rsidR="002A43EC" w:rsidRPr="00B070ED" w:rsidRDefault="002A43EC">
            <w:pPr>
              <w:tabs>
                <w:tab w:val="left" w:pos="900"/>
              </w:tabs>
              <w:jc w:val="both"/>
              <w:rPr>
                <w:rFonts w:ascii="Times New Roman" w:hAnsi="Times New Roman"/>
                <w:sz w:val="28"/>
                <w:szCs w:val="28"/>
              </w:rPr>
            </w:pPr>
            <w:r w:rsidRPr="00B070ED">
              <w:rPr>
                <w:rFonts w:ascii="Times New Roman" w:hAnsi="Times New Roman"/>
                <w:sz w:val="28"/>
                <w:szCs w:val="28"/>
              </w:rPr>
              <w:tab/>
            </w:r>
          </w:p>
          <w:p w14:paraId="2084B202" w14:textId="77777777" w:rsidR="002A43EC" w:rsidRPr="00B070ED" w:rsidRDefault="002A43EC">
            <w:pPr>
              <w:jc w:val="both"/>
              <w:rPr>
                <w:rFonts w:ascii="Times New Roman" w:hAnsi="Times New Roman"/>
                <w:sz w:val="28"/>
                <w:szCs w:val="28"/>
              </w:rPr>
            </w:pPr>
          </w:p>
          <w:p w14:paraId="1DADB31F" w14:textId="77777777" w:rsidR="002A43EC" w:rsidRPr="00B070ED" w:rsidRDefault="002A43EC">
            <w:pPr>
              <w:jc w:val="both"/>
              <w:rPr>
                <w:rFonts w:ascii="Times New Roman" w:hAnsi="Times New Roman"/>
                <w:sz w:val="28"/>
                <w:szCs w:val="28"/>
              </w:rPr>
            </w:pPr>
          </w:p>
          <w:p w14:paraId="2BBD6F2D" w14:textId="77777777" w:rsidR="002A43EC" w:rsidRPr="00B070ED" w:rsidRDefault="002A43EC">
            <w:pPr>
              <w:tabs>
                <w:tab w:val="center" w:pos="2297"/>
                <w:tab w:val="left" w:pos="3735"/>
              </w:tabs>
              <w:rPr>
                <w:rFonts w:ascii="Times New Roman" w:hAnsi="Times New Roman"/>
                <w:b/>
                <w:sz w:val="28"/>
                <w:szCs w:val="28"/>
              </w:rPr>
            </w:pPr>
            <w:r w:rsidRPr="00B070ED">
              <w:rPr>
                <w:rFonts w:ascii="Times New Roman" w:hAnsi="Times New Roman"/>
                <w:b/>
                <w:sz w:val="28"/>
                <w:szCs w:val="28"/>
              </w:rPr>
              <w:tab/>
            </w:r>
            <w:r w:rsidRPr="00B070ED">
              <w:rPr>
                <w:rFonts w:ascii="Times New Roman" w:hAnsi="Times New Roman"/>
                <w:b/>
                <w:sz w:val="28"/>
                <w:szCs w:val="28"/>
              </w:rPr>
              <w:tab/>
            </w:r>
          </w:p>
          <w:p w14:paraId="1D5ECCB1" w14:textId="77777777" w:rsidR="002A43EC" w:rsidRPr="00B070ED" w:rsidRDefault="002A43EC">
            <w:pPr>
              <w:tabs>
                <w:tab w:val="center" w:pos="2297"/>
                <w:tab w:val="left" w:pos="3735"/>
              </w:tabs>
              <w:rPr>
                <w:rFonts w:ascii="Times New Roman" w:hAnsi="Times New Roman"/>
                <w:b/>
                <w:sz w:val="28"/>
                <w:szCs w:val="28"/>
              </w:rPr>
            </w:pPr>
          </w:p>
          <w:p w14:paraId="58DF76BE" w14:textId="77777777" w:rsidR="002A43EC" w:rsidRPr="00B070ED" w:rsidRDefault="002A43EC">
            <w:pPr>
              <w:tabs>
                <w:tab w:val="center" w:pos="2297"/>
                <w:tab w:val="left" w:pos="3735"/>
              </w:tabs>
              <w:rPr>
                <w:rFonts w:ascii="Times New Roman" w:hAnsi="Times New Roman"/>
                <w:b/>
                <w:sz w:val="28"/>
                <w:szCs w:val="28"/>
              </w:rPr>
            </w:pPr>
          </w:p>
          <w:p w14:paraId="0FDB4C11" w14:textId="77777777" w:rsidR="002A43EC" w:rsidRPr="00B070ED" w:rsidRDefault="002A43EC">
            <w:pPr>
              <w:tabs>
                <w:tab w:val="center" w:pos="2297"/>
                <w:tab w:val="left" w:pos="3735"/>
              </w:tabs>
              <w:rPr>
                <w:rFonts w:ascii="Times New Roman" w:hAnsi="Times New Roman"/>
                <w:b/>
                <w:sz w:val="28"/>
                <w:szCs w:val="28"/>
              </w:rPr>
            </w:pPr>
          </w:p>
          <w:p w14:paraId="6B01D102" w14:textId="77777777" w:rsidR="002A43EC" w:rsidRPr="00B070ED" w:rsidRDefault="002A43EC">
            <w:pPr>
              <w:tabs>
                <w:tab w:val="center" w:pos="2297"/>
                <w:tab w:val="left" w:pos="3735"/>
              </w:tabs>
              <w:rPr>
                <w:rFonts w:ascii="Times New Roman" w:hAnsi="Times New Roman"/>
                <w:b/>
                <w:sz w:val="28"/>
                <w:szCs w:val="28"/>
              </w:rPr>
            </w:pPr>
          </w:p>
          <w:p w14:paraId="3FBC39B4" w14:textId="77777777" w:rsidR="002A43EC" w:rsidRPr="00B070ED" w:rsidRDefault="002A43EC">
            <w:pPr>
              <w:tabs>
                <w:tab w:val="center" w:pos="2297"/>
                <w:tab w:val="left" w:pos="3735"/>
              </w:tabs>
              <w:rPr>
                <w:rFonts w:ascii="Times New Roman" w:hAnsi="Times New Roman"/>
                <w:b/>
                <w:sz w:val="28"/>
                <w:szCs w:val="28"/>
              </w:rPr>
            </w:pPr>
          </w:p>
          <w:p w14:paraId="32FE9186" w14:textId="77777777" w:rsidR="002A43EC" w:rsidRPr="00B070ED" w:rsidRDefault="002A43EC">
            <w:pPr>
              <w:tabs>
                <w:tab w:val="center" w:pos="2297"/>
                <w:tab w:val="left" w:pos="3735"/>
              </w:tabs>
              <w:rPr>
                <w:rFonts w:ascii="Times New Roman" w:hAnsi="Times New Roman"/>
                <w:b/>
                <w:sz w:val="28"/>
                <w:szCs w:val="28"/>
              </w:rPr>
            </w:pPr>
          </w:p>
          <w:p w14:paraId="6B218111" w14:textId="77777777" w:rsidR="002A43EC" w:rsidRPr="00B070ED" w:rsidRDefault="002A43EC">
            <w:pPr>
              <w:tabs>
                <w:tab w:val="center" w:pos="2297"/>
                <w:tab w:val="left" w:pos="3735"/>
              </w:tabs>
              <w:rPr>
                <w:rFonts w:ascii="Times New Roman" w:hAnsi="Times New Roman"/>
                <w:b/>
                <w:sz w:val="28"/>
                <w:szCs w:val="28"/>
              </w:rPr>
            </w:pPr>
          </w:p>
          <w:p w14:paraId="7F615CA3" w14:textId="77777777" w:rsidR="002A43EC" w:rsidRPr="00B070ED" w:rsidRDefault="002A43EC">
            <w:pPr>
              <w:tabs>
                <w:tab w:val="center" w:pos="2297"/>
                <w:tab w:val="left" w:pos="3735"/>
              </w:tabs>
              <w:rPr>
                <w:rFonts w:ascii="Times New Roman" w:hAnsi="Times New Roman"/>
                <w:b/>
                <w:sz w:val="28"/>
                <w:szCs w:val="28"/>
              </w:rPr>
            </w:pPr>
          </w:p>
          <w:p w14:paraId="552BD5F8" w14:textId="77777777" w:rsidR="002A43EC" w:rsidRPr="00B070ED" w:rsidRDefault="002A43EC">
            <w:pPr>
              <w:tabs>
                <w:tab w:val="center" w:pos="2297"/>
                <w:tab w:val="left" w:pos="3735"/>
              </w:tabs>
              <w:rPr>
                <w:rFonts w:ascii="Times New Roman" w:hAnsi="Times New Roman"/>
                <w:b/>
                <w:sz w:val="28"/>
                <w:szCs w:val="28"/>
              </w:rPr>
            </w:pPr>
          </w:p>
          <w:p w14:paraId="0DBC7592" w14:textId="77777777" w:rsidR="002A43EC" w:rsidRPr="00B070ED" w:rsidRDefault="002A43EC">
            <w:pPr>
              <w:tabs>
                <w:tab w:val="center" w:pos="2297"/>
                <w:tab w:val="left" w:pos="3735"/>
              </w:tabs>
              <w:rPr>
                <w:rFonts w:ascii="Times New Roman" w:hAnsi="Times New Roman"/>
                <w:sz w:val="28"/>
                <w:szCs w:val="28"/>
              </w:rPr>
            </w:pPr>
          </w:p>
        </w:tc>
      </w:tr>
    </w:tbl>
    <w:p w14:paraId="334D500E" w14:textId="77777777" w:rsidR="002A43EC" w:rsidRDefault="002A43EC" w:rsidP="00AE7635">
      <w:pPr>
        <w:tabs>
          <w:tab w:val="left" w:pos="2070"/>
        </w:tabs>
        <w:spacing w:after="0" w:line="240" w:lineRule="auto"/>
        <w:rPr>
          <w:rFonts w:ascii="Times New Roman" w:hAnsi="Times New Roman"/>
          <w:i/>
          <w:iCs/>
          <w:sz w:val="28"/>
        </w:rPr>
      </w:pPr>
    </w:p>
    <w:p w14:paraId="4A7BD037" w14:textId="77777777" w:rsidR="00D963BC" w:rsidRDefault="00D963BC" w:rsidP="00AE7635">
      <w:pPr>
        <w:tabs>
          <w:tab w:val="left" w:pos="2070"/>
        </w:tabs>
        <w:spacing w:after="0" w:line="240" w:lineRule="auto"/>
        <w:rPr>
          <w:rFonts w:ascii="Times New Roman" w:hAnsi="Times New Roman"/>
          <w:i/>
          <w:iCs/>
          <w:sz w:val="28"/>
        </w:rPr>
        <w:sectPr w:rsidR="00D963BC" w:rsidSect="00AE7635">
          <w:headerReference w:type="default" r:id="rId6"/>
          <w:headerReference w:type="first" r:id="rId7"/>
          <w:pgSz w:w="11906" w:h="16838"/>
          <w:pgMar w:top="1134" w:right="1134" w:bottom="1134" w:left="1701" w:header="709" w:footer="709" w:gutter="0"/>
          <w:cols w:space="708"/>
          <w:titlePg/>
          <w:docGrid w:linePitch="360"/>
        </w:sectPr>
      </w:pPr>
    </w:p>
    <w:p w14:paraId="56024DEF" w14:textId="0E9F41A3" w:rsidR="00AE7635" w:rsidRDefault="00AE7635" w:rsidP="00AE7635">
      <w:pPr>
        <w:tabs>
          <w:tab w:val="left" w:pos="2070"/>
        </w:tabs>
        <w:spacing w:after="0" w:line="240" w:lineRule="auto"/>
        <w:rPr>
          <w:rFonts w:ascii="Times New Roman" w:hAnsi="Times New Roman"/>
          <w:i/>
          <w:iCs/>
          <w:sz w:val="28"/>
        </w:rPr>
      </w:pPr>
      <w:r>
        <w:rPr>
          <w:rFonts w:ascii="Times New Roman" w:hAnsi="Times New Roman"/>
          <w:i/>
          <w:iCs/>
          <w:sz w:val="28"/>
        </w:rPr>
        <w:lastRenderedPageBreak/>
        <w:t>[</w:t>
      </w:r>
      <w:r w:rsidRPr="007C250A">
        <w:rPr>
          <w:rFonts w:ascii="Times New Roman" w:hAnsi="Times New Roman"/>
          <w:i/>
          <w:iCs/>
          <w:sz w:val="28"/>
        </w:rPr>
        <w:t>DỰ THẢO</w:t>
      </w:r>
      <w:r>
        <w:rPr>
          <w:rFonts w:ascii="Times New Roman" w:hAnsi="Times New Roman"/>
          <w:i/>
          <w:iCs/>
          <w:sz w:val="28"/>
        </w:rPr>
        <w:t>]</w:t>
      </w:r>
    </w:p>
    <w:p w14:paraId="7DEE35DC" w14:textId="17D4B3CC" w:rsidR="00AE7635" w:rsidRPr="00466DFE" w:rsidRDefault="00AE7635" w:rsidP="00466DFE">
      <w:pPr>
        <w:tabs>
          <w:tab w:val="left" w:pos="2070"/>
        </w:tabs>
        <w:spacing w:after="0" w:line="240" w:lineRule="auto"/>
        <w:jc w:val="center"/>
        <w:rPr>
          <w:rFonts w:asciiTheme="majorHAnsi" w:hAnsiTheme="majorHAnsi" w:cstheme="majorHAnsi"/>
          <w:i/>
          <w:iCs/>
          <w:sz w:val="28"/>
          <w:szCs w:val="28"/>
        </w:rPr>
      </w:pPr>
      <w:r w:rsidRPr="00466DFE">
        <w:rPr>
          <w:rFonts w:asciiTheme="majorHAnsi" w:hAnsiTheme="majorHAnsi" w:cstheme="majorHAnsi"/>
          <w:b/>
          <w:bCs/>
          <w:sz w:val="28"/>
          <w:szCs w:val="28"/>
          <w:lang w:val="vi-VN"/>
        </w:rPr>
        <w:t>QUY CHẾ</w:t>
      </w:r>
    </w:p>
    <w:p w14:paraId="36953E25" w14:textId="77777777" w:rsidR="00AE7635" w:rsidRPr="00466DFE" w:rsidRDefault="00AE7635" w:rsidP="00466DFE">
      <w:pPr>
        <w:spacing w:after="0" w:line="240" w:lineRule="auto"/>
        <w:jc w:val="center"/>
        <w:rPr>
          <w:rFonts w:asciiTheme="majorHAnsi" w:hAnsiTheme="majorHAnsi" w:cstheme="majorHAnsi"/>
          <w:b/>
          <w:sz w:val="28"/>
          <w:szCs w:val="28"/>
          <w:lang w:val="vi-VN"/>
        </w:rPr>
      </w:pPr>
      <w:r w:rsidRPr="00466DFE">
        <w:rPr>
          <w:rFonts w:asciiTheme="majorHAnsi" w:hAnsiTheme="majorHAnsi" w:cstheme="majorHAnsi"/>
          <w:b/>
          <w:sz w:val="28"/>
          <w:szCs w:val="28"/>
        </w:rPr>
        <w:t>Quản lý hoạt động thông tin đối ngoại</w:t>
      </w:r>
      <w:r w:rsidRPr="00466DFE">
        <w:rPr>
          <w:rFonts w:asciiTheme="majorHAnsi" w:hAnsiTheme="majorHAnsi" w:cstheme="majorHAnsi"/>
          <w:b/>
          <w:sz w:val="28"/>
          <w:szCs w:val="28"/>
          <w:lang w:val="vi-VN"/>
        </w:rPr>
        <w:t xml:space="preserve"> tỉnh Đồng Nai</w:t>
      </w:r>
    </w:p>
    <w:p w14:paraId="167DE9C9" w14:textId="77777777" w:rsidR="00AE7635" w:rsidRPr="00466DFE" w:rsidRDefault="00AE7635" w:rsidP="00466DFE">
      <w:pPr>
        <w:spacing w:after="0" w:line="240" w:lineRule="auto"/>
        <w:jc w:val="center"/>
        <w:rPr>
          <w:rFonts w:asciiTheme="majorHAnsi" w:hAnsiTheme="majorHAnsi" w:cstheme="majorHAnsi"/>
          <w:i/>
          <w:sz w:val="28"/>
          <w:szCs w:val="28"/>
        </w:rPr>
      </w:pPr>
      <w:r w:rsidRPr="00466DFE">
        <w:rPr>
          <w:rFonts w:asciiTheme="majorHAnsi" w:hAnsiTheme="majorHAnsi" w:cstheme="majorHAnsi"/>
          <w:i/>
          <w:sz w:val="28"/>
          <w:szCs w:val="28"/>
          <w:lang w:val="vi-VN"/>
        </w:rPr>
        <w:t>(Ban hành kèm theo Quyết định số</w:t>
      </w:r>
      <w:r w:rsidRPr="00466DFE">
        <w:rPr>
          <w:rFonts w:asciiTheme="majorHAnsi" w:hAnsiTheme="majorHAnsi" w:cstheme="majorHAnsi"/>
          <w:i/>
          <w:sz w:val="28"/>
          <w:szCs w:val="28"/>
        </w:rPr>
        <w:t xml:space="preserve"> …..</w:t>
      </w:r>
      <w:r w:rsidRPr="00466DFE">
        <w:rPr>
          <w:rFonts w:asciiTheme="majorHAnsi" w:hAnsiTheme="majorHAnsi" w:cstheme="majorHAnsi"/>
          <w:i/>
          <w:sz w:val="28"/>
          <w:szCs w:val="28"/>
          <w:lang w:val="vi-VN"/>
        </w:rPr>
        <w:t>/20</w:t>
      </w:r>
      <w:r w:rsidRPr="00466DFE">
        <w:rPr>
          <w:rFonts w:asciiTheme="majorHAnsi" w:hAnsiTheme="majorHAnsi" w:cstheme="majorHAnsi"/>
          <w:i/>
          <w:sz w:val="28"/>
          <w:szCs w:val="28"/>
        </w:rPr>
        <w:t>25</w:t>
      </w:r>
      <w:r w:rsidRPr="00466DFE">
        <w:rPr>
          <w:rFonts w:asciiTheme="majorHAnsi" w:hAnsiTheme="majorHAnsi" w:cstheme="majorHAnsi"/>
          <w:i/>
          <w:sz w:val="28"/>
          <w:szCs w:val="28"/>
          <w:lang w:val="vi-VN"/>
        </w:rPr>
        <w:t>/QĐ-UBND</w:t>
      </w:r>
    </w:p>
    <w:p w14:paraId="777E7D69" w14:textId="77777777" w:rsidR="00AE7635" w:rsidRPr="00466DFE" w:rsidRDefault="00AE7635" w:rsidP="00466DFE">
      <w:pPr>
        <w:spacing w:after="0" w:line="240" w:lineRule="auto"/>
        <w:jc w:val="center"/>
        <w:rPr>
          <w:rFonts w:asciiTheme="majorHAnsi" w:hAnsiTheme="majorHAnsi" w:cstheme="majorHAnsi"/>
          <w:i/>
          <w:sz w:val="28"/>
          <w:szCs w:val="28"/>
          <w:lang w:val="vi-VN"/>
        </w:rPr>
      </w:pPr>
      <w:r w:rsidRPr="00466DFE">
        <w:rPr>
          <w:rFonts w:asciiTheme="majorHAnsi" w:hAnsiTheme="majorHAnsi" w:cstheme="majorHAnsi"/>
          <w:i/>
          <w:sz w:val="28"/>
          <w:szCs w:val="28"/>
        </w:rPr>
        <w:t>ngày … tháng .... năm 2025 của Ủy ban nhân dân tỉnh Đồng Nai)</w:t>
      </w:r>
    </w:p>
    <w:p w14:paraId="4A9E2A97" w14:textId="00C058A8" w:rsidR="00AE7635" w:rsidRPr="00466DFE" w:rsidRDefault="00AE7635" w:rsidP="00466DFE">
      <w:pPr>
        <w:tabs>
          <w:tab w:val="left" w:pos="3192"/>
        </w:tabs>
        <w:spacing w:before="120" w:after="120" w:line="240" w:lineRule="auto"/>
        <w:rPr>
          <w:rFonts w:asciiTheme="majorHAnsi" w:hAnsiTheme="majorHAnsi" w:cstheme="majorHAnsi"/>
          <w:sz w:val="28"/>
          <w:szCs w:val="28"/>
          <w:lang w:val="vi-VN"/>
        </w:rPr>
      </w:pPr>
      <w:r w:rsidRPr="00466DFE">
        <w:rPr>
          <w:rFonts w:asciiTheme="majorHAnsi" w:hAnsiTheme="majorHAnsi" w:cstheme="majorHAnsi"/>
          <w:noProof/>
          <w:sz w:val="28"/>
          <w:szCs w:val="28"/>
        </w:rPr>
        <mc:AlternateContent>
          <mc:Choice Requires="wps">
            <w:drawing>
              <wp:anchor distT="0" distB="0" distL="114300" distR="114300" simplePos="0" relativeHeight="251659264" behindDoc="0" locked="0" layoutInCell="1" allowOverlap="1" wp14:anchorId="16F0C81E" wp14:editId="392FFB16">
                <wp:simplePos x="0" y="0"/>
                <wp:positionH relativeFrom="column">
                  <wp:posOffset>1985645</wp:posOffset>
                </wp:positionH>
                <wp:positionV relativeFrom="paragraph">
                  <wp:posOffset>106680</wp:posOffset>
                </wp:positionV>
                <wp:extent cx="1866900" cy="0"/>
                <wp:effectExtent l="6985" t="12065" r="12065" b="69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1E5A9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35pt,8.4pt" to="303.3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"/>
            </w:pict>
          </mc:Fallback>
        </mc:AlternateContent>
      </w:r>
    </w:p>
    <w:p w14:paraId="30D4D007" w14:textId="77777777" w:rsidR="00AE7635" w:rsidRPr="00466DFE" w:rsidRDefault="00AE7635" w:rsidP="00466DFE">
      <w:pPr>
        <w:pStyle w:val="NormalWeb"/>
        <w:spacing w:before="120" w:beforeAutospacing="0" w:after="120" w:afterAutospacing="0"/>
        <w:jc w:val="center"/>
        <w:rPr>
          <w:rFonts w:asciiTheme="majorHAnsi" w:hAnsiTheme="majorHAnsi" w:cstheme="majorHAnsi"/>
          <w:color w:val="222222"/>
          <w:sz w:val="28"/>
          <w:szCs w:val="28"/>
        </w:rPr>
      </w:pPr>
      <w:r w:rsidRPr="00466DFE">
        <w:rPr>
          <w:rStyle w:val="Strong"/>
          <w:rFonts w:asciiTheme="majorHAnsi" w:hAnsiTheme="majorHAnsi" w:cstheme="majorHAnsi"/>
          <w:color w:val="222222"/>
          <w:sz w:val="28"/>
          <w:szCs w:val="28"/>
        </w:rPr>
        <w:t>Chương I</w:t>
      </w:r>
    </w:p>
    <w:p w14:paraId="6F3D68F8" w14:textId="77777777" w:rsidR="00AE7635" w:rsidRPr="00466DFE" w:rsidRDefault="00AE7635" w:rsidP="00466DFE">
      <w:pPr>
        <w:pStyle w:val="NormalWeb"/>
        <w:spacing w:before="120" w:beforeAutospacing="0" w:after="120" w:afterAutospacing="0"/>
        <w:jc w:val="center"/>
        <w:rPr>
          <w:rFonts w:asciiTheme="majorHAnsi" w:hAnsiTheme="majorHAnsi" w:cstheme="majorHAnsi"/>
          <w:color w:val="222222"/>
          <w:sz w:val="28"/>
          <w:szCs w:val="28"/>
        </w:rPr>
      </w:pPr>
      <w:r w:rsidRPr="00466DFE">
        <w:rPr>
          <w:rStyle w:val="Strong"/>
          <w:rFonts w:asciiTheme="majorHAnsi" w:hAnsiTheme="majorHAnsi" w:cstheme="majorHAnsi"/>
          <w:color w:val="222222"/>
          <w:sz w:val="28"/>
          <w:szCs w:val="28"/>
        </w:rPr>
        <w:t>QUY ĐỊNH CHUNG</w:t>
      </w:r>
    </w:p>
    <w:p w14:paraId="21F0D66D"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222222"/>
          <w:sz w:val="28"/>
          <w:szCs w:val="28"/>
        </w:rPr>
      </w:pPr>
      <w:r w:rsidRPr="00466DFE">
        <w:rPr>
          <w:rStyle w:val="Strong"/>
          <w:rFonts w:asciiTheme="majorHAnsi" w:hAnsiTheme="majorHAnsi" w:cstheme="majorHAnsi"/>
          <w:color w:val="222222"/>
          <w:sz w:val="28"/>
          <w:szCs w:val="28"/>
        </w:rPr>
        <w:t>Điều 1. Phạm vi điều chỉnh và đối tượng áp dụng</w:t>
      </w:r>
    </w:p>
    <w:p w14:paraId="2F5ECF77" w14:textId="74197524"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 xml:space="preserve">1. Quy chế này quy định nguyên tắc, nội dung hoạt động thông tin đối ngoại, nội dung quản lý nhà nước về thông tin đối ngoại; trách nhiệm của các </w:t>
      </w:r>
      <w:r w:rsidR="00AF1832">
        <w:rPr>
          <w:rFonts w:asciiTheme="majorHAnsi" w:hAnsiTheme="majorHAnsi" w:cstheme="majorHAnsi"/>
          <w:color w:val="000000"/>
          <w:sz w:val="28"/>
          <w:szCs w:val="28"/>
        </w:rPr>
        <w:t>s</w:t>
      </w:r>
      <w:r w:rsidRPr="00466DFE">
        <w:rPr>
          <w:rFonts w:asciiTheme="majorHAnsi" w:hAnsiTheme="majorHAnsi" w:cstheme="majorHAnsi"/>
          <w:color w:val="000000"/>
          <w:sz w:val="28"/>
          <w:szCs w:val="28"/>
        </w:rPr>
        <w:t xml:space="preserve">ở, ban, ngành, Ủy ban Mặt trận Tổ quốc </w:t>
      </w:r>
      <w:r w:rsidR="002923F5" w:rsidRPr="002923F5">
        <w:rPr>
          <w:rFonts w:asciiTheme="majorHAnsi" w:hAnsiTheme="majorHAnsi" w:cstheme="majorHAnsi"/>
          <w:color w:val="000000"/>
          <w:sz w:val="28"/>
          <w:szCs w:val="28"/>
        </w:rPr>
        <w:t>và các tổ chức thành viên</w:t>
      </w:r>
      <w:r w:rsidRPr="00466DFE">
        <w:rPr>
          <w:rFonts w:asciiTheme="majorHAnsi" w:hAnsiTheme="majorHAnsi" w:cstheme="majorHAnsi"/>
          <w:color w:val="000000"/>
          <w:sz w:val="28"/>
          <w:szCs w:val="28"/>
        </w:rPr>
        <w:t>, Ủy ban nhân dân các xã, phường trong công tác quản lý, phối hợp và triển khai các hoạt động thông tin đối ngoại trên địa bàn tỉnh Đồng Nai.</w:t>
      </w:r>
    </w:p>
    <w:p w14:paraId="6349E716"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2. Quy chế này áp dụng cho các Sở, ban ngành, Ủy ban nhân dân các xã, phường, các cơ quan, tổ chức, cá nhân có liên quan tham gia hoạt động thông tin đối ngoại trên địa bàn tỉnh Đồng Nai.</w:t>
      </w:r>
    </w:p>
    <w:p w14:paraId="2533358C"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Style w:val="Strong"/>
          <w:rFonts w:asciiTheme="majorHAnsi" w:hAnsiTheme="majorHAnsi" w:cstheme="majorHAnsi"/>
          <w:color w:val="000000"/>
          <w:sz w:val="28"/>
          <w:szCs w:val="28"/>
        </w:rPr>
        <w:t>Điều 2. Nguyên tắc hoạt động thông tin đối ngoại</w:t>
      </w:r>
    </w:p>
    <w:p w14:paraId="389A0DAF"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1. Tuân thủ nguyên tắc quy định tại Điều 3 Nghị định số 72/2015/NĐ-CP ngày 07/9/2015 của Chính phủ về quản lý hoạt động thông tin đối ngoại và các quy định pháp luật khác có liên quan.</w:t>
      </w:r>
    </w:p>
    <w:p w14:paraId="090BB38A"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2. Bảo đảm sự lãnh đạo của Tỉnh ủy, giám sát của Hội đồng nhân dân tỉnh và sự chỉ đạo điều hành thống nhất của Ủy ban nhân dân tỉnh; sự phối hợp chặt chẽ, đồng bộ, hiệu quả giữa các đơn vị, địa phương trong hoạt động thông tin đối ngoại trên địa bàn tỉnh Đồng Nai.</w:t>
      </w:r>
    </w:p>
    <w:p w14:paraId="6781065A" w14:textId="41F65BA1" w:rsidR="00AE7635" w:rsidRPr="00466DFE" w:rsidRDefault="00466DFE"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3</w:t>
      </w:r>
      <w:r w:rsidR="00AE7635" w:rsidRPr="00466DFE">
        <w:rPr>
          <w:rFonts w:asciiTheme="majorHAnsi" w:hAnsiTheme="majorHAnsi" w:cstheme="majorHAnsi"/>
          <w:color w:val="000000"/>
          <w:sz w:val="28"/>
          <w:szCs w:val="28"/>
        </w:rPr>
        <w:t>. Phân công nhiệm vụ cụ thể, rõ ràng, đề cao vai trò, trách nhiệm, tính chủ động và sự phối hợp chặt chẽ giữa các đơn vị, địa phương của tỉnh trong quá trình quản lý và tổ chức thực hiện công tác thông tin đối ngoại.</w:t>
      </w:r>
    </w:p>
    <w:p w14:paraId="5BDD88BB" w14:textId="05746ADD" w:rsidR="00AE7635" w:rsidRPr="00466DFE" w:rsidRDefault="00466DFE"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4</w:t>
      </w:r>
      <w:r w:rsidR="00AE7635" w:rsidRPr="00466DFE">
        <w:rPr>
          <w:rFonts w:asciiTheme="majorHAnsi" w:hAnsiTheme="majorHAnsi" w:cstheme="majorHAnsi"/>
          <w:color w:val="000000"/>
          <w:sz w:val="28"/>
          <w:szCs w:val="28"/>
        </w:rPr>
        <w:t>. Chủ động giải thích, làm rõ, đấu tranh phản bác các thông tin sai trái, xuyên tạc liên quan đến các vấn đề tôn giáo, dân tộc, dân chủ, nhân quyền, chủ quyền lãnh thổ; Bảo vệ Đảng, bảo vệ chế độ và bảo vệ Tổ quốc Việt Nam xã hội chủ nghĩa nói chung và hình ảnh tỉnh Đồng Nai nói riêng.</w:t>
      </w:r>
    </w:p>
    <w:p w14:paraId="5CD34633" w14:textId="18CEADE5" w:rsidR="00AE7635" w:rsidRPr="00466DFE" w:rsidRDefault="00466DFE"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5</w:t>
      </w:r>
      <w:r w:rsidR="00AE7635" w:rsidRPr="00466DFE">
        <w:rPr>
          <w:rFonts w:asciiTheme="majorHAnsi" w:hAnsiTheme="majorHAnsi" w:cstheme="majorHAnsi"/>
          <w:color w:val="000000"/>
          <w:sz w:val="28"/>
          <w:szCs w:val="28"/>
        </w:rPr>
        <w:t xml:space="preserve">. Không đưa tin sai sự thật, xuyên tạc, vu khống nhằm xúc phạm uy tín, danh dự của tổ chức, danh dự và nhân phẩm của công dân. Không đưa các thông tin dễ gây hiểu nhầm, gây kích động bạo lực, phá hoại, chia rẽ khối đại đoàn kết các dân tộc, tôn giáo trong tỉnh và giữa tỉnh Đồng Nai với Nhân dân các nước trên thế giới, đặc biệt là nước bạn Campuchia chung đường biên giới. </w:t>
      </w:r>
    </w:p>
    <w:p w14:paraId="3038EB52" w14:textId="18B4FC17" w:rsidR="00AE7635" w:rsidRPr="00466DFE" w:rsidRDefault="00466DFE"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6</w:t>
      </w:r>
      <w:r w:rsidR="00AE7635" w:rsidRPr="00466DFE">
        <w:rPr>
          <w:rFonts w:asciiTheme="majorHAnsi" w:hAnsiTheme="majorHAnsi" w:cstheme="majorHAnsi"/>
          <w:color w:val="000000"/>
          <w:sz w:val="28"/>
          <w:szCs w:val="28"/>
        </w:rPr>
        <w:t xml:space="preserve">. Đảm bảo thực hiện công tác phát ngôn và cung cấp thông tin cho báo chí, tạo điều kiện thuận lợi để các tổ chức, cá nhân trong và ngoài nước hiểu rõ đường lối, chủ trương của Đảng, chính sách, pháp luật của Nhà nước và của chính quyền </w:t>
      </w:r>
      <w:r w:rsidR="00AE7635" w:rsidRPr="00466DFE">
        <w:rPr>
          <w:rFonts w:asciiTheme="majorHAnsi" w:hAnsiTheme="majorHAnsi" w:cstheme="majorHAnsi"/>
          <w:color w:val="000000"/>
          <w:sz w:val="28"/>
          <w:szCs w:val="28"/>
        </w:rPr>
        <w:lastRenderedPageBreak/>
        <w:t>địa phương, tranh thủ sự hợp tác, đầu tư của các đối tác trong chiến lược phát triển kinh tế - xã hội của tỉnh nhà.</w:t>
      </w:r>
    </w:p>
    <w:p w14:paraId="12A865A2"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b/>
          <w:bCs/>
          <w:color w:val="000000"/>
          <w:sz w:val="28"/>
          <w:szCs w:val="28"/>
        </w:rPr>
      </w:pPr>
      <w:r w:rsidRPr="00466DFE">
        <w:rPr>
          <w:rFonts w:asciiTheme="majorHAnsi" w:hAnsiTheme="majorHAnsi" w:cstheme="majorHAnsi"/>
          <w:b/>
          <w:bCs/>
          <w:color w:val="000000"/>
          <w:sz w:val="28"/>
          <w:szCs w:val="28"/>
        </w:rPr>
        <w:t>Điều 3. Quản lý nhà nước về thông tin đối ngoại</w:t>
      </w:r>
    </w:p>
    <w:p w14:paraId="614FBE35"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b/>
          <w:bCs/>
          <w:color w:val="000000"/>
          <w:sz w:val="28"/>
          <w:szCs w:val="28"/>
        </w:rPr>
      </w:pPr>
      <w:r w:rsidRPr="00466DFE">
        <w:rPr>
          <w:rFonts w:asciiTheme="majorHAnsi" w:hAnsiTheme="majorHAnsi" w:cstheme="majorHAnsi"/>
          <w:b/>
          <w:bCs/>
          <w:color w:val="000000"/>
          <w:sz w:val="28"/>
          <w:szCs w:val="28"/>
        </w:rPr>
        <w:t>1. Nội dung quản lý nhà nước về thông tin đối ngoại</w:t>
      </w:r>
    </w:p>
    <w:p w14:paraId="24DAA109" w14:textId="22DE024F" w:rsidR="003B53D7" w:rsidRPr="00466DFE" w:rsidRDefault="003B53D7"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 xml:space="preserve">a) Xây dựng, ban hành và triển khai các văn bản quy phạm pháp luật, </w:t>
      </w:r>
      <w:r w:rsidR="00384F34" w:rsidRPr="00466DFE">
        <w:rPr>
          <w:rFonts w:asciiTheme="majorHAnsi" w:hAnsiTheme="majorHAnsi" w:cstheme="majorHAnsi"/>
          <w:color w:val="000000"/>
          <w:sz w:val="28"/>
          <w:szCs w:val="28"/>
        </w:rPr>
        <w:t xml:space="preserve">chiến lược, quy hoạch, </w:t>
      </w:r>
      <w:r w:rsidRPr="00466DFE">
        <w:rPr>
          <w:rFonts w:asciiTheme="majorHAnsi" w:hAnsiTheme="majorHAnsi" w:cstheme="majorHAnsi"/>
          <w:color w:val="000000"/>
          <w:sz w:val="28"/>
          <w:szCs w:val="28"/>
        </w:rPr>
        <w:t>chương trình, kế hoạch hoạt động thông tin đối ngoại của tỉnh.</w:t>
      </w:r>
    </w:p>
    <w:p w14:paraId="7260A0BF" w14:textId="5E5AE445" w:rsidR="003B53D7" w:rsidRPr="00466DFE" w:rsidRDefault="008F738F"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b)</w:t>
      </w:r>
      <w:r w:rsidR="003B53D7" w:rsidRPr="00466DFE">
        <w:rPr>
          <w:rFonts w:asciiTheme="majorHAnsi" w:hAnsiTheme="majorHAnsi" w:cstheme="majorHAnsi"/>
          <w:color w:val="000000"/>
          <w:sz w:val="28"/>
          <w:szCs w:val="28"/>
        </w:rPr>
        <w:t xml:space="preserve"> Tổ chức bộ máy, xây dựng cơ chế, chính sách đối với cơ quan, tổ chức, cá nhân tham gia hoạt động thông tin đối ngoại trên địa bàn tỉnh; trang bị cơ sở vật chất kỹ thuật; ứng dụng công nghệ thông tin nâng cao năng lực hoạt động thông tin đối ngoại</w:t>
      </w:r>
      <w:r w:rsidR="00EF4435" w:rsidRPr="00466DFE">
        <w:rPr>
          <w:rFonts w:asciiTheme="majorHAnsi" w:hAnsiTheme="majorHAnsi" w:cstheme="majorHAnsi"/>
          <w:color w:val="000000"/>
          <w:sz w:val="28"/>
          <w:szCs w:val="28"/>
        </w:rPr>
        <w:t xml:space="preserve"> và huy động các nguồn lực xã hội tham gia vào công tác thông tin đối ngoại.</w:t>
      </w:r>
    </w:p>
    <w:p w14:paraId="0F6AC489" w14:textId="454A181F" w:rsidR="00544825" w:rsidRPr="00466DFE" w:rsidRDefault="0054482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c) Quy định rõ trách nhiệm của các sở, ngành, địa phương, cơ quan báo chí, xuất bản trong công tác thông tin đối ngoại. Thiết lập các cơ chế trao đổi, phối hợp, cung cấp và chia sẻ thông tin giữa các cơ quan nhà nước với các cơ quan báo chí, xuất bản.</w:t>
      </w:r>
    </w:p>
    <w:p w14:paraId="0003AE5C" w14:textId="4B3AA6FA" w:rsidR="003B53D7" w:rsidRPr="00466DFE" w:rsidRDefault="0054482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d</w:t>
      </w:r>
      <w:r w:rsidR="00071E58" w:rsidRPr="00466DFE">
        <w:rPr>
          <w:rFonts w:asciiTheme="majorHAnsi" w:hAnsiTheme="majorHAnsi" w:cstheme="majorHAnsi"/>
          <w:color w:val="000000"/>
          <w:sz w:val="28"/>
          <w:szCs w:val="28"/>
        </w:rPr>
        <w:t xml:space="preserve">) </w:t>
      </w:r>
      <w:r w:rsidR="003B53D7" w:rsidRPr="00466DFE">
        <w:rPr>
          <w:rFonts w:asciiTheme="majorHAnsi" w:hAnsiTheme="majorHAnsi" w:cstheme="majorHAnsi"/>
          <w:color w:val="000000"/>
          <w:sz w:val="28"/>
          <w:szCs w:val="28"/>
        </w:rPr>
        <w:t xml:space="preserve"> Đào tạo, bồi dưỡng nghiệp vụ cho cán bộ và các đối tượng tham gia hoạt động thông tin đối ngoại.</w:t>
      </w:r>
    </w:p>
    <w:p w14:paraId="2844B359" w14:textId="791E7EED" w:rsidR="003B53D7" w:rsidRPr="00466DFE" w:rsidRDefault="0054482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đ</w:t>
      </w:r>
      <w:r w:rsidR="00567F3B" w:rsidRPr="00466DFE">
        <w:rPr>
          <w:rFonts w:asciiTheme="majorHAnsi" w:hAnsiTheme="majorHAnsi" w:cstheme="majorHAnsi"/>
          <w:color w:val="000000"/>
          <w:sz w:val="28"/>
          <w:szCs w:val="28"/>
        </w:rPr>
        <w:t>)</w:t>
      </w:r>
      <w:r w:rsidR="003B53D7" w:rsidRPr="00466DFE">
        <w:rPr>
          <w:rFonts w:asciiTheme="majorHAnsi" w:hAnsiTheme="majorHAnsi" w:cstheme="majorHAnsi"/>
          <w:color w:val="000000"/>
          <w:sz w:val="28"/>
          <w:szCs w:val="28"/>
        </w:rPr>
        <w:t xml:space="preserve"> Quản lý, hướng dẫn, chủ động cung cấp thông tin cho các cơ quan báo chí của tỉnh, các cơ quan thông tấn, báo chí trong nước hoạt động trên địa bàn tỉnh và các cơ quan thông tấn, báo chí của nước ngoài, cung cấp thông tin cho người Việt Nam ở nước ngoài và cộng đồng quốc tế; cung cấp thông tin tình hình đất nước và thế giới vào tỉnh </w:t>
      </w:r>
      <w:r w:rsidR="00E971AF" w:rsidRPr="00466DFE">
        <w:rPr>
          <w:rFonts w:asciiTheme="majorHAnsi" w:hAnsiTheme="majorHAnsi" w:cstheme="majorHAnsi"/>
          <w:color w:val="000000"/>
          <w:sz w:val="28"/>
          <w:szCs w:val="28"/>
        </w:rPr>
        <w:t>Đồng Nai</w:t>
      </w:r>
      <w:r w:rsidR="003B53D7" w:rsidRPr="00466DFE">
        <w:rPr>
          <w:rFonts w:asciiTheme="majorHAnsi" w:hAnsiTheme="majorHAnsi" w:cstheme="majorHAnsi"/>
          <w:color w:val="000000"/>
          <w:sz w:val="28"/>
          <w:szCs w:val="28"/>
        </w:rPr>
        <w:t xml:space="preserve">; tổ chức theo dõi và tổng hợp dư luận báo chí trong nước và nước ngoài thông tin về tỉnh </w:t>
      </w:r>
      <w:r w:rsidR="00E971AF" w:rsidRPr="00466DFE">
        <w:rPr>
          <w:rFonts w:asciiTheme="majorHAnsi" w:hAnsiTheme="majorHAnsi" w:cstheme="majorHAnsi"/>
          <w:color w:val="000000"/>
          <w:sz w:val="28"/>
          <w:szCs w:val="28"/>
        </w:rPr>
        <w:t>Đồng Nai</w:t>
      </w:r>
      <w:r w:rsidR="003B53D7" w:rsidRPr="00466DFE">
        <w:rPr>
          <w:rFonts w:asciiTheme="majorHAnsi" w:hAnsiTheme="majorHAnsi" w:cstheme="majorHAnsi"/>
          <w:color w:val="000000"/>
          <w:sz w:val="28"/>
          <w:szCs w:val="28"/>
        </w:rPr>
        <w:t>.</w:t>
      </w:r>
    </w:p>
    <w:p w14:paraId="6EA13273" w14:textId="4BA3909A" w:rsidR="003B53D7" w:rsidRPr="00466DFE" w:rsidRDefault="0054482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e</w:t>
      </w:r>
      <w:r w:rsidR="00E971AF" w:rsidRPr="00466DFE">
        <w:rPr>
          <w:rFonts w:asciiTheme="majorHAnsi" w:hAnsiTheme="majorHAnsi" w:cstheme="majorHAnsi"/>
          <w:color w:val="000000"/>
          <w:sz w:val="28"/>
          <w:szCs w:val="28"/>
        </w:rPr>
        <w:t>)</w:t>
      </w:r>
      <w:r w:rsidR="003B53D7" w:rsidRPr="00466DFE">
        <w:rPr>
          <w:rFonts w:asciiTheme="majorHAnsi" w:hAnsiTheme="majorHAnsi" w:cstheme="majorHAnsi"/>
          <w:color w:val="000000"/>
          <w:sz w:val="28"/>
          <w:szCs w:val="28"/>
        </w:rPr>
        <w:t xml:space="preserve"> Hợp tác quốc tế về hoạt động thông tin đối ngoại.</w:t>
      </w:r>
    </w:p>
    <w:p w14:paraId="39195AA1" w14:textId="604A8364" w:rsidR="003B53D7" w:rsidRPr="00466DFE" w:rsidRDefault="0054482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g</w:t>
      </w:r>
      <w:r w:rsidR="00E971AF" w:rsidRPr="00466DFE">
        <w:rPr>
          <w:rFonts w:asciiTheme="majorHAnsi" w:hAnsiTheme="majorHAnsi" w:cstheme="majorHAnsi"/>
          <w:color w:val="000000"/>
          <w:sz w:val="28"/>
          <w:szCs w:val="28"/>
        </w:rPr>
        <w:t>)</w:t>
      </w:r>
      <w:r w:rsidR="003B53D7" w:rsidRPr="00466DFE">
        <w:rPr>
          <w:rFonts w:asciiTheme="majorHAnsi" w:hAnsiTheme="majorHAnsi" w:cstheme="majorHAnsi"/>
          <w:color w:val="000000"/>
          <w:sz w:val="28"/>
          <w:szCs w:val="28"/>
        </w:rPr>
        <w:t xml:space="preserve"> Thanh tra, kiểm tra, xử lý vi phạm và giải quyết khiếu nại, tố cáo trong hoạt động thông tin đối ngoại theo quy định của pháp luật.</w:t>
      </w:r>
    </w:p>
    <w:p w14:paraId="1CB6A37D" w14:textId="706DF951" w:rsidR="003B53D7" w:rsidRPr="00466DFE" w:rsidRDefault="0054482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h</w:t>
      </w:r>
      <w:r w:rsidR="00E971AF" w:rsidRPr="00466DFE">
        <w:rPr>
          <w:rFonts w:asciiTheme="majorHAnsi" w:hAnsiTheme="majorHAnsi" w:cstheme="majorHAnsi"/>
          <w:color w:val="000000"/>
          <w:sz w:val="28"/>
          <w:szCs w:val="28"/>
        </w:rPr>
        <w:t>)</w:t>
      </w:r>
      <w:r w:rsidR="003B53D7" w:rsidRPr="00466DFE">
        <w:rPr>
          <w:rFonts w:asciiTheme="majorHAnsi" w:hAnsiTheme="majorHAnsi" w:cstheme="majorHAnsi"/>
          <w:color w:val="000000"/>
          <w:sz w:val="28"/>
          <w:szCs w:val="28"/>
        </w:rPr>
        <w:t xml:space="preserve"> Sơ kết, tổng kết hoạt động thông tin đối ngoại; đề xuất khen thưởng, kỷ luật đối với cơ quan, tổ chức, cá nhân tham gia hoạt động thông tin đối ngoại.</w:t>
      </w:r>
    </w:p>
    <w:p w14:paraId="13DB5247"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b/>
          <w:bCs/>
          <w:color w:val="000000"/>
          <w:sz w:val="28"/>
          <w:szCs w:val="28"/>
        </w:rPr>
      </w:pPr>
      <w:r w:rsidRPr="00466DFE">
        <w:rPr>
          <w:rFonts w:asciiTheme="majorHAnsi" w:hAnsiTheme="majorHAnsi" w:cstheme="majorHAnsi"/>
          <w:b/>
          <w:bCs/>
          <w:color w:val="000000"/>
          <w:sz w:val="28"/>
          <w:szCs w:val="28"/>
        </w:rPr>
        <w:t>2. Nguyên tắc quản lý hoạt động thông tin đối ngoại</w:t>
      </w:r>
    </w:p>
    <w:p w14:paraId="5FF02756"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a) Bảo đảm sự lãnh đạo của Tỉnh ủy, giám sát của Hội đồng nhân dân tỉnh và sự chỉ đạo, điều hành của Ủy ban nhân dân tỉnh, sự phối hợp chặt chẽ, đồng bộ, hiệu quả giữa các cơ quan Trung ương, địa phương, các sở, ban, ngành, xã, phường trong hoạt động thông tin đối ngoại trên địa bàn tỉnh Đồng Nai và có liên quan đến tỉnh Đồng Nai.</w:t>
      </w:r>
    </w:p>
    <w:p w14:paraId="01B11E33" w14:textId="5E0A05E9" w:rsidR="00AE7635" w:rsidRPr="00466DFE" w:rsidRDefault="00466DFE"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b</w:t>
      </w:r>
      <w:r w:rsidR="00AE7635" w:rsidRPr="00466DFE">
        <w:rPr>
          <w:rFonts w:asciiTheme="majorHAnsi" w:hAnsiTheme="majorHAnsi" w:cstheme="majorHAnsi"/>
          <w:color w:val="000000"/>
          <w:sz w:val="28"/>
          <w:szCs w:val="28"/>
        </w:rPr>
        <w:t xml:space="preserve">) Kết hợp giữa thông tin đối ngoại với thông tin đối nội, tăng cường tính hiệu quả của công tác tuyên truyền đối ngoại. </w:t>
      </w:r>
    </w:p>
    <w:p w14:paraId="02E02A60" w14:textId="0C50E2FE" w:rsidR="00AE7635" w:rsidRPr="00466DFE" w:rsidRDefault="00466DFE"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c</w:t>
      </w:r>
      <w:r w:rsidR="00AE7635" w:rsidRPr="00466DFE">
        <w:rPr>
          <w:rFonts w:asciiTheme="majorHAnsi" w:hAnsiTheme="majorHAnsi" w:cstheme="majorHAnsi"/>
          <w:color w:val="000000"/>
          <w:sz w:val="28"/>
          <w:szCs w:val="28"/>
        </w:rPr>
        <w:t>) Phát huy sức mạnh tổng hợp của hệ thống chính trị ở tất cả các cấp, các ngành, xã, phường, các lực lượng xã hội, các tổ chức, cá nhân trong thực hiện các hoạt động thông tin đối ngoại.</w:t>
      </w:r>
    </w:p>
    <w:p w14:paraId="6CC65FEB" w14:textId="08AB009D" w:rsidR="00AE7635" w:rsidRPr="00466DFE" w:rsidRDefault="00466DFE"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lastRenderedPageBreak/>
        <w:t>d</w:t>
      </w:r>
      <w:r w:rsidR="00AE7635" w:rsidRPr="00466DFE">
        <w:rPr>
          <w:rFonts w:asciiTheme="majorHAnsi" w:hAnsiTheme="majorHAnsi" w:cstheme="majorHAnsi"/>
          <w:color w:val="000000"/>
          <w:sz w:val="28"/>
          <w:szCs w:val="28"/>
        </w:rPr>
        <w:t xml:space="preserve">) Chủ động thực hiện công tác thông tin đối ngoại vừa toàn diện, thường xuyên, vừa có trọng tâm, trọng điểm theo từng giai đoạn; </w:t>
      </w:r>
      <w:r w:rsidR="00960692" w:rsidRPr="00466DFE">
        <w:rPr>
          <w:rFonts w:asciiTheme="majorHAnsi" w:hAnsiTheme="majorHAnsi" w:cstheme="majorHAnsi"/>
          <w:color w:val="000000"/>
          <w:sz w:val="28"/>
          <w:szCs w:val="28"/>
        </w:rPr>
        <w:t xml:space="preserve">đa dạng hóa hình thức, phương tiện, nội dung truyền tải, không ngừng đổi mới để phù hợp với sự phát triển của công nghệ và xu hướng truyền thông quốc tế; </w:t>
      </w:r>
      <w:r w:rsidR="00AE7635" w:rsidRPr="00466DFE">
        <w:rPr>
          <w:rFonts w:asciiTheme="majorHAnsi" w:hAnsiTheme="majorHAnsi" w:cstheme="majorHAnsi"/>
          <w:color w:val="000000"/>
          <w:sz w:val="28"/>
          <w:szCs w:val="28"/>
        </w:rPr>
        <w:t>kết hợp chặt chẽ giữa thông tin đối ngoại với các hoạt động chính trị, kinh tế, văn hóa đối ngoại; giữa ngoại giao nhà nước với hoạt động đối ngoại của Đảng, đối ngoại nhân dân nhằm mở rộng hợp tác quốc tế trên tinh thần cùng có lợi, bảo đảm lợi ích của quốc gia và của tỉnh Đồng Nai góp phần nâng cao vị thế của tỉnh Đồng Nai và của đất nước Việt Nam trên trường quốc tế.</w:t>
      </w:r>
    </w:p>
    <w:p w14:paraId="115AB04F"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b/>
          <w:bCs/>
          <w:color w:val="000000"/>
          <w:sz w:val="28"/>
          <w:szCs w:val="28"/>
        </w:rPr>
      </w:pPr>
      <w:r w:rsidRPr="00466DFE">
        <w:rPr>
          <w:rFonts w:asciiTheme="majorHAnsi" w:hAnsiTheme="majorHAnsi" w:cstheme="majorHAnsi"/>
          <w:b/>
          <w:bCs/>
          <w:color w:val="000000"/>
          <w:sz w:val="28"/>
          <w:szCs w:val="28"/>
        </w:rPr>
        <w:t>Điều 4. Kinh phí cho hoạt động thông tin đối ngoại</w:t>
      </w:r>
    </w:p>
    <w:p w14:paraId="5F2A6EEF" w14:textId="5F93289F"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 xml:space="preserve">Thực hiện theo phân cấp quản lý ngân sách; </w:t>
      </w:r>
      <w:r w:rsidR="0071182D" w:rsidRPr="00466DFE">
        <w:rPr>
          <w:rFonts w:asciiTheme="majorHAnsi" w:hAnsiTheme="majorHAnsi" w:cstheme="majorHAnsi"/>
          <w:color w:val="000000"/>
          <w:sz w:val="28"/>
          <w:szCs w:val="28"/>
        </w:rPr>
        <w:t>k</w:t>
      </w:r>
      <w:r w:rsidRPr="00466DFE">
        <w:rPr>
          <w:rFonts w:asciiTheme="majorHAnsi" w:hAnsiTheme="majorHAnsi" w:cstheme="majorHAnsi"/>
          <w:color w:val="000000"/>
          <w:sz w:val="28"/>
          <w:szCs w:val="28"/>
        </w:rPr>
        <w:t>inh phí hoạt động thông</w:t>
      </w:r>
      <w:r w:rsidRPr="00466DFE">
        <w:rPr>
          <w:rFonts w:asciiTheme="majorHAnsi" w:hAnsiTheme="majorHAnsi" w:cstheme="majorHAnsi"/>
          <w:color w:val="000000"/>
          <w:sz w:val="28"/>
          <w:szCs w:val="28"/>
        </w:rPr>
        <w:br/>
        <w:t>tin đối ngoại sử dụng từ nguồn ngân sách nhà nước và các nguồn hợp pháp khác</w:t>
      </w:r>
      <w:r w:rsidRPr="00466DFE">
        <w:rPr>
          <w:rFonts w:asciiTheme="majorHAnsi" w:hAnsiTheme="majorHAnsi" w:cstheme="majorHAnsi"/>
          <w:color w:val="000000"/>
          <w:sz w:val="28"/>
          <w:szCs w:val="28"/>
        </w:rPr>
        <w:br/>
        <w:t>theo quy định.</w:t>
      </w:r>
    </w:p>
    <w:p w14:paraId="79EEB56A"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Hàng năm, căn cứ vào yêu cầu, nhiệm vụ thông tin đối ngoại, các cơ quan, đơn vị xây dựng kế hoạch thông tin đối ngoại và dự trù kinh phí thực hiện, đề nghị cơ quan có thẩm quyền bố trí theo quy định hiện hành.</w:t>
      </w:r>
    </w:p>
    <w:p w14:paraId="55B2A79B" w14:textId="77777777" w:rsidR="00AE7635" w:rsidRPr="00466DFE" w:rsidRDefault="00AE7635" w:rsidP="00466DFE">
      <w:pPr>
        <w:pStyle w:val="NormalWeb"/>
        <w:spacing w:before="120" w:beforeAutospacing="0" w:after="120" w:afterAutospacing="0"/>
        <w:jc w:val="center"/>
        <w:rPr>
          <w:rFonts w:asciiTheme="majorHAnsi" w:hAnsiTheme="majorHAnsi" w:cstheme="majorHAnsi"/>
          <w:color w:val="000000"/>
          <w:sz w:val="28"/>
          <w:szCs w:val="28"/>
        </w:rPr>
      </w:pPr>
      <w:r w:rsidRPr="00466DFE">
        <w:rPr>
          <w:rStyle w:val="Strong"/>
          <w:rFonts w:asciiTheme="majorHAnsi" w:hAnsiTheme="majorHAnsi" w:cstheme="majorHAnsi"/>
          <w:color w:val="000000"/>
          <w:sz w:val="28"/>
          <w:szCs w:val="28"/>
        </w:rPr>
        <w:t>Chương II</w:t>
      </w:r>
    </w:p>
    <w:p w14:paraId="41D4C824" w14:textId="77777777" w:rsidR="00AE7635" w:rsidRPr="00B43D9F" w:rsidRDefault="00AE7635" w:rsidP="00466DFE">
      <w:pPr>
        <w:pStyle w:val="NormalWeb"/>
        <w:spacing w:before="120" w:beforeAutospacing="0" w:after="120" w:afterAutospacing="0"/>
        <w:jc w:val="center"/>
        <w:rPr>
          <w:rFonts w:asciiTheme="majorHAnsi" w:hAnsiTheme="majorHAnsi" w:cstheme="majorHAnsi"/>
          <w:sz w:val="28"/>
          <w:szCs w:val="28"/>
        </w:rPr>
      </w:pPr>
      <w:r w:rsidRPr="00B43D9F">
        <w:rPr>
          <w:rStyle w:val="Strong"/>
          <w:rFonts w:asciiTheme="majorHAnsi" w:hAnsiTheme="majorHAnsi" w:cstheme="majorHAnsi"/>
          <w:sz w:val="28"/>
          <w:szCs w:val="28"/>
        </w:rPr>
        <w:t>HOẠT ĐỘNG THÔNG TIN ĐỐI NGOẠI</w:t>
      </w:r>
    </w:p>
    <w:p w14:paraId="1B0ED6F6"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Style w:val="Strong"/>
          <w:rFonts w:asciiTheme="majorHAnsi" w:hAnsiTheme="majorHAnsi" w:cstheme="majorHAnsi"/>
          <w:sz w:val="28"/>
          <w:szCs w:val="28"/>
        </w:rPr>
        <w:t>Điều 5. Nội dung quản lý nhà nước về thông tin đối ngoại</w:t>
      </w:r>
    </w:p>
    <w:p w14:paraId="23595297"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1. Xây dựng chương trình, kế hoạch về thông tin đối ngoại và ban hành các văn bản quy phạm pháp luật về thông tin đối ngoại trên địa bàn tỉnh; tổ chức thực hiện các văn bản đã ban hành theo quy định của pháp luật.</w:t>
      </w:r>
    </w:p>
    <w:p w14:paraId="34C23FAD"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2. Tổ chức bộ máy, xây dựng cơ chế, chính sách đối với cơ quan, tổ chức, cá nhân tham gia hoạt động thông tin đối ngoại trên địa bàn tỉnh; trang bị cơ sở vật chất kỹ thuật, ứng dụng công nghệ thông tin nâng cao năng lực hoạt động thông tin đối ngoại.</w:t>
      </w:r>
    </w:p>
    <w:p w14:paraId="1B119B01" w14:textId="05C9A72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 xml:space="preserve">3. </w:t>
      </w:r>
      <w:r w:rsidR="0071182D" w:rsidRPr="00B43D9F">
        <w:rPr>
          <w:rFonts w:asciiTheme="majorHAnsi" w:hAnsiTheme="majorHAnsi" w:cstheme="majorHAnsi"/>
          <w:sz w:val="28"/>
          <w:szCs w:val="28"/>
        </w:rPr>
        <w:t>T</w:t>
      </w:r>
      <w:r w:rsidRPr="00B43D9F">
        <w:rPr>
          <w:rFonts w:asciiTheme="majorHAnsi" w:hAnsiTheme="majorHAnsi" w:cstheme="majorHAnsi"/>
          <w:sz w:val="28"/>
          <w:szCs w:val="28"/>
        </w:rPr>
        <w:t>ập huấn, bồi dưỡng nghiệp vụ cho các cơ quan, tổ chức, cá nhân tham gia hoạt động thông tin đối ngoại trên địa bàn tỉnh.</w:t>
      </w:r>
    </w:p>
    <w:p w14:paraId="0D742FF6" w14:textId="03EAD236"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4. Quản lý, hướng dẫn, chủ động cung cấp thông tin cho các cơ quan báo chí hoạt động trên địa bàn tỉnh; cung cấp thông tin cho báo chí nước ngoài, người Việt Nam ở nước ngoài</w:t>
      </w:r>
      <w:r w:rsidR="0071182D" w:rsidRPr="00B43D9F">
        <w:rPr>
          <w:rFonts w:asciiTheme="majorHAnsi" w:hAnsiTheme="majorHAnsi" w:cstheme="majorHAnsi"/>
          <w:sz w:val="28"/>
          <w:szCs w:val="28"/>
        </w:rPr>
        <w:t xml:space="preserve">, </w:t>
      </w:r>
      <w:r w:rsidRPr="00B43D9F">
        <w:rPr>
          <w:rFonts w:asciiTheme="majorHAnsi" w:hAnsiTheme="majorHAnsi" w:cstheme="majorHAnsi"/>
          <w:sz w:val="28"/>
          <w:szCs w:val="28"/>
        </w:rPr>
        <w:t>cộng đồng quốc tế</w:t>
      </w:r>
      <w:r w:rsidR="0071182D" w:rsidRPr="00B43D9F">
        <w:rPr>
          <w:rFonts w:asciiTheme="majorHAnsi" w:hAnsiTheme="majorHAnsi" w:cstheme="majorHAnsi"/>
          <w:sz w:val="28"/>
          <w:szCs w:val="28"/>
        </w:rPr>
        <w:t>,</w:t>
      </w:r>
      <w:r w:rsidRPr="00B43D9F">
        <w:rPr>
          <w:rFonts w:asciiTheme="majorHAnsi" w:hAnsiTheme="majorHAnsi" w:cstheme="majorHAnsi"/>
          <w:sz w:val="28"/>
          <w:szCs w:val="28"/>
        </w:rPr>
        <w:t xml:space="preserve"> cung cấp thông tin tình hình thế giới đến các tầng lớp nhân dân trên địa bàn tỉnh.</w:t>
      </w:r>
    </w:p>
    <w:p w14:paraId="3D60A57E"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5. Hợp tác quốc tế về hoạt động thông tin đối ngoại.</w:t>
      </w:r>
    </w:p>
    <w:p w14:paraId="3FB9A44C" w14:textId="0CD4F105"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6. Thanh tra, kiểm tra, xử lý vi phạm và giải quyết khiếu nại, tố cáo trong hoạt động thông tin đ</w:t>
      </w:r>
      <w:r w:rsidR="0071182D" w:rsidRPr="00B43D9F">
        <w:rPr>
          <w:rFonts w:asciiTheme="majorHAnsi" w:hAnsiTheme="majorHAnsi" w:cstheme="majorHAnsi"/>
          <w:sz w:val="28"/>
          <w:szCs w:val="28"/>
        </w:rPr>
        <w:t>ố</w:t>
      </w:r>
      <w:r w:rsidRPr="00B43D9F">
        <w:rPr>
          <w:rFonts w:asciiTheme="majorHAnsi" w:hAnsiTheme="majorHAnsi" w:cstheme="majorHAnsi"/>
          <w:sz w:val="28"/>
          <w:szCs w:val="28"/>
        </w:rPr>
        <w:t>i ngoại theo quy định của pháp luật.</w:t>
      </w:r>
    </w:p>
    <w:p w14:paraId="07668ABE" w14:textId="44BE71DD" w:rsidR="00466DFE" w:rsidRPr="00B43D9F" w:rsidRDefault="00AE7635" w:rsidP="00165079">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7. Sơ kết, tổng kết hoạt động thông tin đối ngoại; khen thưởng, kỷ luật đối với cơ quan, tổ chức, cá nhân tham gia hoạt động thông tin đối ngoại.</w:t>
      </w:r>
    </w:p>
    <w:p w14:paraId="5922FB62" w14:textId="2E12BF1C" w:rsidR="00165079" w:rsidRPr="00B43D9F" w:rsidRDefault="00165079" w:rsidP="00165079">
      <w:pPr>
        <w:pStyle w:val="NormalWeb"/>
        <w:spacing w:before="120" w:beforeAutospacing="0" w:after="120" w:afterAutospacing="0"/>
        <w:ind w:firstLine="720"/>
        <w:jc w:val="both"/>
        <w:rPr>
          <w:rFonts w:asciiTheme="majorHAnsi" w:hAnsiTheme="majorHAnsi" w:cstheme="majorHAnsi"/>
          <w:sz w:val="28"/>
          <w:szCs w:val="28"/>
        </w:rPr>
      </w:pPr>
    </w:p>
    <w:p w14:paraId="203A6D37" w14:textId="77777777" w:rsidR="00165079" w:rsidRPr="00B43D9F" w:rsidRDefault="00165079" w:rsidP="00165079">
      <w:pPr>
        <w:pStyle w:val="NormalWeb"/>
        <w:spacing w:before="120" w:beforeAutospacing="0" w:after="120" w:afterAutospacing="0"/>
        <w:ind w:firstLine="720"/>
        <w:jc w:val="both"/>
        <w:rPr>
          <w:rFonts w:asciiTheme="majorHAnsi" w:hAnsiTheme="majorHAnsi" w:cstheme="majorHAnsi"/>
          <w:sz w:val="28"/>
          <w:szCs w:val="28"/>
        </w:rPr>
      </w:pPr>
    </w:p>
    <w:p w14:paraId="15C003FE"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b/>
          <w:bCs/>
          <w:sz w:val="28"/>
          <w:szCs w:val="28"/>
        </w:rPr>
      </w:pPr>
      <w:bookmarkStart w:id="0" w:name="dieu_4"/>
      <w:r w:rsidRPr="00B43D9F">
        <w:rPr>
          <w:rFonts w:asciiTheme="majorHAnsi" w:hAnsiTheme="majorHAnsi" w:cstheme="majorHAnsi"/>
          <w:b/>
          <w:bCs/>
          <w:sz w:val="28"/>
          <w:szCs w:val="28"/>
        </w:rPr>
        <w:lastRenderedPageBreak/>
        <w:t xml:space="preserve">Điều 6. Cung cấp thông tin chính thức về tỉnh </w:t>
      </w:r>
      <w:bookmarkEnd w:id="0"/>
      <w:r w:rsidRPr="00B43D9F">
        <w:rPr>
          <w:rFonts w:asciiTheme="majorHAnsi" w:hAnsiTheme="majorHAnsi" w:cstheme="majorHAnsi"/>
          <w:b/>
          <w:bCs/>
          <w:sz w:val="28"/>
          <w:szCs w:val="28"/>
        </w:rPr>
        <w:t>Đồng Nai</w:t>
      </w:r>
    </w:p>
    <w:p w14:paraId="0265EB9D"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1. Thông tin chính thức về tỉnh Đồng Nai là thông tin về chủ trương, chính sách của tỉnh trong các lĩnh vực phục vụ phát triển kinh tế, văn hóa, xã hội, quốc phòng - an ninh của tỉnh.</w:t>
      </w:r>
    </w:p>
    <w:p w14:paraId="1B0C8C53"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2. Thông tin chính thức về tỉnh Đồng Nai do các cơ quan chuyên môn của tỉnh chủ động cung cấp theo chức năng, nhiệm vụ, quyền hạn được Ủy ban nhân dân tỉnh giao.</w:t>
      </w:r>
    </w:p>
    <w:p w14:paraId="4B701F06"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3. Thông tin chính thức về tỉnh Đồng Nai được cung cấp bằng các hình thức sau đây:</w:t>
      </w:r>
    </w:p>
    <w:p w14:paraId="276315FA" w14:textId="1430E4B3"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a) Phát ngôn chính thức tại các sự kiện, hội nghị, hội thảo, diễn đàn, họp báo, thông cáo báo chí</w:t>
      </w:r>
      <w:r w:rsidR="0071182D" w:rsidRPr="00B43D9F">
        <w:rPr>
          <w:rFonts w:asciiTheme="majorHAnsi" w:hAnsiTheme="majorHAnsi" w:cstheme="majorHAnsi"/>
          <w:sz w:val="28"/>
          <w:szCs w:val="28"/>
        </w:rPr>
        <w:t>,</w:t>
      </w:r>
      <w:r w:rsidRPr="00B43D9F">
        <w:rPr>
          <w:rFonts w:asciiTheme="majorHAnsi" w:hAnsiTheme="majorHAnsi" w:cstheme="majorHAnsi"/>
          <w:sz w:val="28"/>
          <w:szCs w:val="28"/>
        </w:rPr>
        <w:t xml:space="preserve"> các sự kiện đối ngoại được tổ chức trong nước và quốc tế.</w:t>
      </w:r>
    </w:p>
    <w:p w14:paraId="1F4EE7C5"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b) Phát ngôn chính thức do người phát ngôn của Ủy ban nhân dân tỉnh, người phát ngôn của các cơ quan hành chính nhà nước trên địa bàn tỉnh trong phạm vi, quyền hạn được giao thực hiện việc phát ngôn và cung cấp thông tin cho báo chí.</w:t>
      </w:r>
    </w:p>
    <w:p w14:paraId="311E4323" w14:textId="6664F50B"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c) Hoạt động đối ngoại của Tỉnh ủy, Hội đồng nhân dân, Ủy ban nhân dân, Ủy ban Mặt trận Tổ quốc Việt Nam tỉnh</w:t>
      </w:r>
      <w:r w:rsidR="002923F5">
        <w:rPr>
          <w:rFonts w:asciiTheme="majorHAnsi" w:hAnsiTheme="majorHAnsi" w:cstheme="majorHAnsi"/>
          <w:sz w:val="28"/>
          <w:szCs w:val="28"/>
        </w:rPr>
        <w:t xml:space="preserve"> </w:t>
      </w:r>
      <w:r w:rsidR="002923F5" w:rsidRPr="002923F5">
        <w:rPr>
          <w:rFonts w:asciiTheme="majorHAnsi" w:hAnsiTheme="majorHAnsi" w:cstheme="majorHAnsi"/>
          <w:color w:val="000000"/>
          <w:sz w:val="28"/>
          <w:szCs w:val="28"/>
        </w:rPr>
        <w:t>và các tổ chức thành viên</w:t>
      </w:r>
      <w:r w:rsidRPr="00B43D9F">
        <w:rPr>
          <w:rFonts w:asciiTheme="majorHAnsi" w:hAnsiTheme="majorHAnsi" w:cstheme="majorHAnsi"/>
          <w:sz w:val="28"/>
          <w:szCs w:val="28"/>
        </w:rPr>
        <w:t>; hoạt động đối ngoại trong nước và quốc tế của các đơn vị, địa phương của tỉnh.</w:t>
      </w:r>
    </w:p>
    <w:p w14:paraId="710275FF"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d) Hoạt động đối ngoại, phát ngôn, tổ chức sự kiện, đăng tải thông tin trên Cổng/Trang thông tin điện tử và hoạt động khác của cơ quan đại diện Việt Nam tại nước ngoài thông tin về tỉnh Đồng Nai.</w:t>
      </w:r>
    </w:p>
    <w:p w14:paraId="0675A124" w14:textId="371D3849"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 xml:space="preserve">đ) Các chương trình, sản phẩm báo chí của các cơ quan báo chí trên địa </w:t>
      </w:r>
      <w:r w:rsidR="00EB640E" w:rsidRPr="00B43D9F">
        <w:rPr>
          <w:rFonts w:asciiTheme="majorHAnsi" w:hAnsiTheme="majorHAnsi" w:cstheme="majorHAnsi"/>
          <w:sz w:val="28"/>
          <w:szCs w:val="28"/>
        </w:rPr>
        <w:br/>
      </w:r>
      <w:r w:rsidRPr="00B43D9F">
        <w:rPr>
          <w:rFonts w:asciiTheme="majorHAnsi" w:hAnsiTheme="majorHAnsi" w:cstheme="majorHAnsi"/>
          <w:sz w:val="28"/>
          <w:szCs w:val="28"/>
        </w:rPr>
        <w:t>bàn tỉnh.</w:t>
      </w:r>
    </w:p>
    <w:p w14:paraId="69B38BF6"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e) Đăng tải trên Cổng/Trang thông tin điện tử, Trang mạng xã hội chính thức của hệ thống chính trị tỉnh Đồng Nai bằng tiếng Việt và tiếng nước ngoài.</w:t>
      </w:r>
    </w:p>
    <w:p w14:paraId="280D4AD0" w14:textId="21EE1599"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 xml:space="preserve">g) Xuất bản phẩm bằng tiếng Việt và tiếng nước ngoài của cơ quan Nhà nước </w:t>
      </w:r>
      <w:r w:rsidR="0071182D" w:rsidRPr="00B43D9F">
        <w:rPr>
          <w:rFonts w:asciiTheme="majorHAnsi" w:hAnsiTheme="majorHAnsi" w:cstheme="majorHAnsi"/>
          <w:sz w:val="28"/>
          <w:szCs w:val="28"/>
        </w:rPr>
        <w:t xml:space="preserve">trên địa bàn </w:t>
      </w:r>
      <w:r w:rsidRPr="00B43D9F">
        <w:rPr>
          <w:rFonts w:asciiTheme="majorHAnsi" w:hAnsiTheme="majorHAnsi" w:cstheme="majorHAnsi"/>
          <w:sz w:val="28"/>
          <w:szCs w:val="28"/>
        </w:rPr>
        <w:t>tỉnh.</w:t>
      </w:r>
    </w:p>
    <w:p w14:paraId="20FBDD5D"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3. Việc cung cấp thông tin chính thức về tỉnh Đồng Nai dưới mọi hình thức phải tuân thủ các quy định của pháp luật hiện hành.</w:t>
      </w:r>
    </w:p>
    <w:p w14:paraId="7967FD6B"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b/>
          <w:bCs/>
          <w:sz w:val="28"/>
          <w:szCs w:val="28"/>
        </w:rPr>
      </w:pPr>
      <w:r w:rsidRPr="00B43D9F">
        <w:rPr>
          <w:rFonts w:asciiTheme="majorHAnsi" w:hAnsiTheme="majorHAnsi" w:cstheme="majorHAnsi"/>
          <w:b/>
          <w:bCs/>
          <w:sz w:val="28"/>
          <w:szCs w:val="28"/>
        </w:rPr>
        <w:t>Điều 7. Cung cấp thông tin quảng bá hình ảnh tỉnh Đồng Nai</w:t>
      </w:r>
    </w:p>
    <w:p w14:paraId="5782787A" w14:textId="77777777" w:rsidR="00214F72" w:rsidRPr="00B43D9F" w:rsidRDefault="00214F72"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1. Thông tin về chủ trương, đường lối của Đảng, chính sách pháp luật của Nhà nước; thông tin quảng bá, giới thiệu hình ảnh đất nước, con người, lịch sử, bản sắc văn hóa, tiềm năng, thế mạnh của tỉnh; thông tin quảng bá du lịch, quảng bá môi trường đầu tư, kinh doanh tại tỉnh.</w:t>
      </w:r>
    </w:p>
    <w:p w14:paraId="1C75B2B1" w14:textId="77777777" w:rsidR="009F382B" w:rsidRPr="00B43D9F" w:rsidRDefault="00214F72" w:rsidP="009F382B">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2. Thông tin liên quan về sự tham gia tích cực, chủ động của Việt Nam trong Hội đồng nhân quyền Liên hiệp quốc, về thành tựu đảm bảo quyền con người trên các lĩnh vực của Việt Nam và của tỉnh.</w:t>
      </w:r>
    </w:p>
    <w:p w14:paraId="2348B626" w14:textId="60579ED8" w:rsidR="00214F72" w:rsidRPr="00B43D9F" w:rsidRDefault="00214F72" w:rsidP="009F382B">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lastRenderedPageBreak/>
        <w:t>3. Thông tin về tình hình biên giới, đất liền, biển, đảo và những đóng góp thiết thực, hiệu quả nhằm xây dựng biên giới hòa bình, ổn định, hợp tác và phát triển bền vững.</w:t>
      </w:r>
    </w:p>
    <w:p w14:paraId="37808D8C" w14:textId="77777777" w:rsidR="00214F72" w:rsidRPr="00B43D9F" w:rsidRDefault="00214F72"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4. Phản bác những thông tin, quan điểm sai trái, xuyên tạc lịch sử; vu cáo, hạ thấp uy tín, hình ảnh đất nước, hình ảnh của tỉnh trong vấn đề dân tộc, tôn giáo, dân chủ, nhân quyền của các thế lực thù địch.</w:t>
      </w:r>
    </w:p>
    <w:p w14:paraId="3CF66051" w14:textId="5A202A13" w:rsidR="00824E75" w:rsidRPr="00B43D9F" w:rsidRDefault="00893171"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5</w:t>
      </w:r>
      <w:r w:rsidR="00824E75" w:rsidRPr="00B43D9F">
        <w:rPr>
          <w:rFonts w:asciiTheme="majorHAnsi" w:hAnsiTheme="majorHAnsi" w:cstheme="majorHAnsi"/>
          <w:sz w:val="28"/>
          <w:szCs w:val="28"/>
        </w:rPr>
        <w:t>. Thông tin quảng bá hình ảnh của tỉnh Đồng Nai được cung cấp bằng các hình thức sau đây:</w:t>
      </w:r>
    </w:p>
    <w:p w14:paraId="52D9CDE7" w14:textId="33A99832" w:rsidR="00824E75" w:rsidRPr="00B43D9F" w:rsidRDefault="00824E7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a) Hoạt động đối ngoại của Tỉnh ủy, Hội đồng nhân dân, Ủy ban nhân dân, Ủy ban Mặt trận Tổ quốc Việt Nam tỉnh</w:t>
      </w:r>
      <w:r w:rsidR="002923F5">
        <w:rPr>
          <w:rFonts w:asciiTheme="majorHAnsi" w:hAnsiTheme="majorHAnsi" w:cstheme="majorHAnsi"/>
          <w:sz w:val="28"/>
          <w:szCs w:val="28"/>
        </w:rPr>
        <w:t xml:space="preserve"> </w:t>
      </w:r>
      <w:r w:rsidR="002923F5" w:rsidRPr="002923F5">
        <w:rPr>
          <w:rFonts w:asciiTheme="majorHAnsi" w:hAnsiTheme="majorHAnsi" w:cstheme="majorHAnsi"/>
          <w:color w:val="000000"/>
          <w:sz w:val="28"/>
          <w:szCs w:val="28"/>
        </w:rPr>
        <w:t>và các tổ chức thành viên</w:t>
      </w:r>
      <w:r w:rsidRPr="00B43D9F">
        <w:rPr>
          <w:rFonts w:asciiTheme="majorHAnsi" w:hAnsiTheme="majorHAnsi" w:cstheme="majorHAnsi"/>
          <w:sz w:val="28"/>
          <w:szCs w:val="28"/>
        </w:rPr>
        <w:t>; hoạt động đối ngoại trong nước và quốc tế của các đơn vị, địa phương của tỉnh.</w:t>
      </w:r>
    </w:p>
    <w:p w14:paraId="08BD05E4" w14:textId="75A534A4" w:rsidR="00824E75" w:rsidRPr="00B43D9F" w:rsidRDefault="00824E7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 xml:space="preserve">b) Đăng tải trên Cổng/trang thông tin điện tử, </w:t>
      </w:r>
      <w:r w:rsidR="007425BF" w:rsidRPr="00B43D9F">
        <w:rPr>
          <w:rFonts w:asciiTheme="majorHAnsi" w:hAnsiTheme="majorHAnsi" w:cstheme="majorHAnsi"/>
          <w:sz w:val="28"/>
          <w:szCs w:val="28"/>
        </w:rPr>
        <w:t>nền tảng số</w:t>
      </w:r>
      <w:r w:rsidRPr="00B43D9F">
        <w:rPr>
          <w:rFonts w:asciiTheme="majorHAnsi" w:hAnsiTheme="majorHAnsi" w:cstheme="majorHAnsi"/>
          <w:sz w:val="28"/>
          <w:szCs w:val="28"/>
        </w:rPr>
        <w:t xml:space="preserve"> chính thức của hệ thống chính trị tỉnh </w:t>
      </w:r>
      <w:r w:rsidR="004727A6" w:rsidRPr="00B43D9F">
        <w:rPr>
          <w:rFonts w:asciiTheme="majorHAnsi" w:hAnsiTheme="majorHAnsi" w:cstheme="majorHAnsi"/>
          <w:sz w:val="28"/>
          <w:szCs w:val="28"/>
        </w:rPr>
        <w:t>Đồng Nai</w:t>
      </w:r>
      <w:r w:rsidRPr="00B43D9F">
        <w:rPr>
          <w:rFonts w:asciiTheme="majorHAnsi" w:hAnsiTheme="majorHAnsi" w:cstheme="majorHAnsi"/>
          <w:sz w:val="28"/>
          <w:szCs w:val="28"/>
        </w:rPr>
        <w:t xml:space="preserve"> bằng tiếng Việt và tiếng nước ngoài.</w:t>
      </w:r>
    </w:p>
    <w:p w14:paraId="5697AFAD" w14:textId="77777777" w:rsidR="00824E75" w:rsidRPr="00B43D9F" w:rsidRDefault="00824E7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c) Hệ thống dữ liệu quảng bá hình ảnh của tỉnh.</w:t>
      </w:r>
    </w:p>
    <w:p w14:paraId="143B745D" w14:textId="77777777" w:rsidR="00824E75" w:rsidRPr="00B43D9F" w:rsidRDefault="00824E7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d) Hệ thống thông tin đối ngoại khu vực cửa khẩu quốc tế trên địa bàn tỉnh.</w:t>
      </w:r>
    </w:p>
    <w:p w14:paraId="47EBD892" w14:textId="77777777" w:rsidR="00824E75" w:rsidRPr="00B43D9F" w:rsidRDefault="00824E7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đ) Xuất bản phẩm bằng tiếng Việt và tiếng nước ngoài do Ủy ban nhân dân tỉnh hoặc các cơ quan, đơn vị cấp tỉnh phát hành.</w:t>
      </w:r>
    </w:p>
    <w:p w14:paraId="3DE02923" w14:textId="77777777" w:rsidR="00824E75" w:rsidRPr="00B43D9F" w:rsidRDefault="00824E7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e) Sản phẩm báo chí của các cơ quan thông tấn, báo chí trong và ngoài tỉnh.</w:t>
      </w:r>
    </w:p>
    <w:p w14:paraId="5B970439" w14:textId="77777777" w:rsidR="00824E75" w:rsidRPr="00B43D9F" w:rsidRDefault="00824E7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g) Sản phẩm báo chí của các cơ quan thông tấn, báo chí nước ngoài.</w:t>
      </w:r>
    </w:p>
    <w:p w14:paraId="4B89D6BF" w14:textId="77777777" w:rsidR="00824E75" w:rsidRPr="00B43D9F" w:rsidRDefault="00824E7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h) Sản phẩm truyền thông phổ biến chính thống qua mạng internet.</w:t>
      </w:r>
    </w:p>
    <w:p w14:paraId="020047A4" w14:textId="08F886A0" w:rsidR="00824E75" w:rsidRPr="00B43D9F" w:rsidRDefault="00824E7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 xml:space="preserve">i) Sản phẩm tuyên truyền của </w:t>
      </w:r>
      <w:r w:rsidR="00D24784" w:rsidRPr="00B43D9F">
        <w:rPr>
          <w:rFonts w:asciiTheme="majorHAnsi" w:hAnsiTheme="majorHAnsi" w:cstheme="majorHAnsi"/>
          <w:sz w:val="28"/>
          <w:szCs w:val="28"/>
        </w:rPr>
        <w:t>hệ thống truyền thanh cấp xã, phường.</w:t>
      </w:r>
    </w:p>
    <w:p w14:paraId="5FC9016B" w14:textId="77777777" w:rsidR="00824E75" w:rsidRPr="00B43D9F" w:rsidRDefault="00824E7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k) Hoạt động tiếp xúc, hợp tác với các cơ quan thông tấn, báo chí, truyền thông nước ngoài.</w:t>
      </w:r>
    </w:p>
    <w:p w14:paraId="3D485179" w14:textId="77777777" w:rsidR="00824E75" w:rsidRPr="00B43D9F" w:rsidRDefault="00824E7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l) Hoạt động truyền thông về các sự kiện lớn của tỉnh tổ chức trong nước và nước ngoài.</w:t>
      </w:r>
    </w:p>
    <w:p w14:paraId="570D8ABE" w14:textId="0FA37858" w:rsidR="00824E75" w:rsidRPr="00B43D9F" w:rsidRDefault="00824E7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m) Các phương thức hoạt động thông tin đối ngoại khác theo quy định của pháp luật.</w:t>
      </w:r>
    </w:p>
    <w:p w14:paraId="3848CF37" w14:textId="1F774D13" w:rsidR="00AE7635" w:rsidRPr="00B43D9F" w:rsidRDefault="00893171"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6</w:t>
      </w:r>
      <w:r w:rsidR="00AE7635" w:rsidRPr="00B43D9F">
        <w:rPr>
          <w:rFonts w:asciiTheme="majorHAnsi" w:hAnsiTheme="majorHAnsi" w:cstheme="majorHAnsi"/>
          <w:sz w:val="28"/>
          <w:szCs w:val="28"/>
        </w:rPr>
        <w:t>. Việc cung cấp thông tin quảng bá hình ảnh tỉnh Đồng Nai dưới mọi hình thức phải tuân thủ các quy định của Ủy ban nhân dân tỉnh Đồng Nai và của pháp luật Việt Nam.</w:t>
      </w:r>
    </w:p>
    <w:p w14:paraId="5C4237C9"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b/>
          <w:bCs/>
          <w:sz w:val="28"/>
          <w:szCs w:val="28"/>
        </w:rPr>
      </w:pPr>
      <w:r w:rsidRPr="00B43D9F">
        <w:rPr>
          <w:rFonts w:asciiTheme="majorHAnsi" w:hAnsiTheme="majorHAnsi" w:cstheme="majorHAnsi"/>
          <w:b/>
          <w:bCs/>
          <w:sz w:val="28"/>
          <w:szCs w:val="28"/>
        </w:rPr>
        <w:t xml:space="preserve">Điều 8. Cung cấp thông tin tình hình thế giới vào tỉnh </w:t>
      </w:r>
      <w:bookmarkStart w:id="1" w:name="_Hlk203552157"/>
      <w:r w:rsidRPr="00B43D9F">
        <w:rPr>
          <w:rFonts w:asciiTheme="majorHAnsi" w:hAnsiTheme="majorHAnsi" w:cstheme="majorHAnsi"/>
          <w:b/>
          <w:bCs/>
          <w:sz w:val="28"/>
          <w:szCs w:val="28"/>
        </w:rPr>
        <w:t>Đồng Nai</w:t>
      </w:r>
      <w:bookmarkEnd w:id="1"/>
    </w:p>
    <w:p w14:paraId="73630CCF"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1. Thông tin tình hình thế giới vào tỉnh Đồng Nai là thông tin về tình hình thế giới trên các lĩnh vực, thông tin về quan hệ giữa tỉnh Đồng Nai với địa phương ở các nước và các thông tin khác nhằm thúc đẩy quan hệ chính trị, xã hội, văn hóa, quốc phòng - an ninh giữa tỉnh Đồng Nai với địa phương ở các nước; phục vụ phát triển kinh tế của đất nước, của tỉnh, thúc đẩy tiến trình hội nhập quốc tế của tỉnh Đồng Nai.</w:t>
      </w:r>
    </w:p>
    <w:p w14:paraId="39EF4587"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lastRenderedPageBreak/>
        <w:t>2. Thông tin tình hình thế giới vào tỉnh Đồng Nai do Văn phòng Ủy ban nhân dân tỉnh, các Sở, ban, ngành, địa phương, các cơ quan báo chí địa phương, các đoàn đi công tác nước ngoài, phù hợp với chức năng, nhiệm vụ, quyền hạn theo quy định của pháp luật, thu thập, tổng hợp và cung cấp cho cơ quan có thẩm quyền, báo chí và người dân tỉnh Đồng Nai.</w:t>
      </w:r>
    </w:p>
    <w:p w14:paraId="2B4B2E47"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3. Thông tin tình hình thế giới vào tỉnh Đồng Nai được cung cấp bởi các cơ quan, tổ chức nêu tại Khoản 2 Điều này bằng các hình thức sau đây:</w:t>
      </w:r>
    </w:p>
    <w:p w14:paraId="7E3B1249"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a) Qua Người phát ngôn.</w:t>
      </w:r>
    </w:p>
    <w:p w14:paraId="3B397913"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b) Đăng tải trên Cổng thông tin điện tử của tỉnh, Cổng hoặc Trang thông tin điện tử của các cơ quan nhà nước trong tỉnh.</w:t>
      </w:r>
    </w:p>
    <w:p w14:paraId="26E69FCD"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c) Tại các cuộc họp báo và giao ban báo chí định kỳ.</w:t>
      </w:r>
    </w:p>
    <w:p w14:paraId="788D4367"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d) Qua các phương tiện thông tin đại chúng.</w:t>
      </w:r>
    </w:p>
    <w:p w14:paraId="5E5FAEA4"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4. Việc cung cấp thông tin tình hình thế giới vào tỉnh Đồng Nai được thực hiện theo các quy định pháp luật hiện hành liên quan đến các hình thức nêu tại Khoản 3 Điều này.</w:t>
      </w:r>
    </w:p>
    <w:p w14:paraId="17BBBCE5"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b/>
          <w:bCs/>
          <w:sz w:val="28"/>
          <w:szCs w:val="28"/>
        </w:rPr>
      </w:pPr>
      <w:r w:rsidRPr="00B43D9F">
        <w:rPr>
          <w:rFonts w:asciiTheme="majorHAnsi" w:hAnsiTheme="majorHAnsi" w:cstheme="majorHAnsi"/>
          <w:b/>
          <w:bCs/>
          <w:sz w:val="28"/>
          <w:szCs w:val="28"/>
        </w:rPr>
        <w:t>Điều 9. Cung cấp thông tin giải thích, làm rõ</w:t>
      </w:r>
    </w:p>
    <w:p w14:paraId="184A6593"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1. Thông tin giải thích, làm rõ là những tư liệu, tài liệu, hồ sơ, bài viết nhằm giải thích, làm rõ, đấu tranh với các thông tin sai lệch ảnh hưởng đến uy tín, hình ảnh của tỉnh.</w:t>
      </w:r>
    </w:p>
    <w:p w14:paraId="79277DB5"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2. Các cơ quan, đơn vị khi phát hiện hoặc nhận được thông tin, tài liệu, báo cáo sai lệch, thông tin gây hiểu nhầm làm ảnh hưởng đến uy tín, hình ảnh của tỉnh Đồng Nai, có trách nhiệm kịp thời báo cáo Ủy ban nhân dân tỉnh, đồng thời chủ động cung cấp những tư liệu, tài liệu, hồ sơ, lập luận nhằm giải thích, làm rõ; triển khai các biện pháp thông tin tuyên truyền cần thiết để bảo vệ và nâng cao uy tín, hình ảnh của tỉnh.</w:t>
      </w:r>
    </w:p>
    <w:p w14:paraId="7B0E89A1"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3. Sở Văn hóa, Thể thao và Du lịch, Văn phòng Ủy ban nhân dân tỉnh và các cơ quan, đơn vị liên quan căn cứ vào chức năng, nhiệm vụ, quyền hạn theo quy định của pháp luật, có trách nhiệm theo dõi và tổng hợp dư luận để phát hiện các thông tin sai lệch về tỉnh Đồng Nai, thông báo cho các cơ quan, đơn vị liên quan để chủ động cung cấp thông tin giải thích, làm rõ, đồng gửi Sở Văn hóa, Thể thao và Du lịch theo dõi, tổng hợp, báo cáo Ủy ban nhân dân tỉnh.</w:t>
      </w:r>
    </w:p>
    <w:p w14:paraId="77C2CF82"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b/>
          <w:bCs/>
          <w:sz w:val="28"/>
          <w:szCs w:val="28"/>
        </w:rPr>
      </w:pPr>
      <w:r w:rsidRPr="00B43D9F">
        <w:rPr>
          <w:rFonts w:asciiTheme="majorHAnsi" w:hAnsiTheme="majorHAnsi" w:cstheme="majorHAnsi"/>
          <w:b/>
          <w:bCs/>
          <w:sz w:val="28"/>
          <w:szCs w:val="28"/>
        </w:rPr>
        <w:t>Điều 10. Chuyên mục Thông tin đối ngoại trên Cổng thông tin điện tử của tỉnh</w:t>
      </w:r>
    </w:p>
    <w:p w14:paraId="079FAF55"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1. Chuyên mục Thông tin đối ngoại trên Cổng thông tin điện tử của tỉnh có nhiệm vụ cung cấp thông tin chính thức và thông tin quảng bá về tỉnh Đồng Nai thông qua mạng Internet.</w:t>
      </w:r>
    </w:p>
    <w:p w14:paraId="14160229" w14:textId="4E34A571"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 xml:space="preserve">2. </w:t>
      </w:r>
      <w:r w:rsidR="0071182D" w:rsidRPr="00B43D9F">
        <w:rPr>
          <w:rFonts w:asciiTheme="majorHAnsi" w:hAnsiTheme="majorHAnsi" w:cstheme="majorHAnsi"/>
          <w:sz w:val="28"/>
          <w:szCs w:val="28"/>
        </w:rPr>
        <w:t xml:space="preserve">Báo và Phát thanh truyền hình Đồng Nai </w:t>
      </w:r>
      <w:r w:rsidRPr="00B43D9F">
        <w:rPr>
          <w:rFonts w:asciiTheme="majorHAnsi" w:hAnsiTheme="majorHAnsi" w:cstheme="majorHAnsi"/>
          <w:sz w:val="28"/>
          <w:szCs w:val="28"/>
        </w:rPr>
        <w:t>có trách nhiệm tham mưu Ủy ban nhân dân tỉnh quản lý, vận hành chuyên mục; bảo đảm cập nhật đầy đủ thông tin đáp ứng yêu cầu của nhiệm vụ thông tin đối ngoại.</w:t>
      </w:r>
    </w:p>
    <w:p w14:paraId="2B5D8DCD"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b/>
          <w:bCs/>
          <w:sz w:val="28"/>
          <w:szCs w:val="28"/>
        </w:rPr>
      </w:pPr>
      <w:r w:rsidRPr="00B43D9F">
        <w:rPr>
          <w:rFonts w:asciiTheme="majorHAnsi" w:hAnsiTheme="majorHAnsi" w:cstheme="majorHAnsi"/>
          <w:b/>
          <w:bCs/>
          <w:sz w:val="28"/>
          <w:szCs w:val="28"/>
        </w:rPr>
        <w:lastRenderedPageBreak/>
        <w:t>Điều 11. Cơ sở dữ liệu về thông tin đối ngoại</w:t>
      </w:r>
    </w:p>
    <w:p w14:paraId="3F15C013"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1. Cơ sở dữ liệu về thông tin đối ngoại là hệ thống dữ liệu được số hóa, tích hợp từ các hệ thống dữ liệu của các cơ quan, đơn vị trong tỉnh nhằm phục vụ các nhiệm vụ thông tin đối ngoại.</w:t>
      </w:r>
    </w:p>
    <w:p w14:paraId="40766122"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2. Cơ sở dữ liệu về thông tin đối ngoại của tỉnh Đồng Nai là nguồn cung cấp thông tin chính thức, thông tin quảng bá về tỉnh cho các phương tiện thông tin đại chúng trong và ngoài nước, phục vụ công tác tra cứu, tìm hiểu, nghiên cứu về tỉnh Đồng Nai.</w:t>
      </w:r>
    </w:p>
    <w:p w14:paraId="18793317"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3. Sở Văn hóa, Thể thao và Du lịch chủ trì, phối hợp với các cơ quan, đơn vị liên quan tham mưu Ủy ban nhân dân tỉnh xây dựng, quản lý và khai thác cơ sở dữ liệu về thông tin đối ngoại của tỉnh; thực hiện các quy định của pháp luật về bảo vệ bí mật nhà nước đối với quy trình lưu trữ dữ liệu.</w:t>
      </w:r>
    </w:p>
    <w:p w14:paraId="7CA9B5BF"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4. Các cơ quan, đơn vị trong tỉnh có trách nhiệm cung cấp thông tin để xây dựng, hoàn thiện và duy trì hệ thống cơ sở dữ liệu về thông tin đối ngoại của tỉnh.</w:t>
      </w:r>
    </w:p>
    <w:p w14:paraId="15AE49AA"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b/>
          <w:bCs/>
          <w:sz w:val="28"/>
          <w:szCs w:val="28"/>
        </w:rPr>
      </w:pPr>
      <w:r w:rsidRPr="00B43D9F">
        <w:rPr>
          <w:rFonts w:asciiTheme="majorHAnsi" w:hAnsiTheme="majorHAnsi" w:cstheme="majorHAnsi"/>
          <w:b/>
          <w:bCs/>
          <w:sz w:val="28"/>
          <w:szCs w:val="28"/>
        </w:rPr>
        <w:t>Điều 12. Xuất bản phẩm thông tin đối ngoại</w:t>
      </w:r>
    </w:p>
    <w:p w14:paraId="5A4CBA2D"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1. Xuất bản phẩm thông tin đối ngoại là các sản phẩm xuất bản bằng tiếng Việt và tiếng nước ngoài để cung cấp thông tin chính thức về tỉnh Đồng Nai, quảng bá hình ảnh của tỉnh Đồng Nai tới cộng đồng trong nước, quốc tế và người Việt Nam ở nước ngoài.</w:t>
      </w:r>
    </w:p>
    <w:p w14:paraId="2B8EA265" w14:textId="640192EC"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2. Sở Ngoại vụ chủ trì, phối hợp với Sở Văn hóa, Thể thao và Du lịch, Ban Tuyên giáo và Dân vận Tỉnh ủy, Văn phòng Ủy ban nhân dân tỉnh, Sở Tài chính và các cơ quan, đơn vị liên quan tham mưu Ủy ban nhân dân tỉnh thực hiện xuất bản, phát hành các xuất bản phẩm thông tin đối ngoại trong một số lĩnh vực đặc thù.</w:t>
      </w:r>
    </w:p>
    <w:p w14:paraId="19F8CC45"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b/>
          <w:bCs/>
          <w:sz w:val="28"/>
          <w:szCs w:val="28"/>
        </w:rPr>
      </w:pPr>
      <w:r w:rsidRPr="00B43D9F">
        <w:rPr>
          <w:rFonts w:asciiTheme="majorHAnsi" w:hAnsiTheme="majorHAnsi" w:cstheme="majorHAnsi"/>
          <w:b/>
          <w:bCs/>
          <w:sz w:val="28"/>
          <w:szCs w:val="28"/>
        </w:rPr>
        <w:t>Điều 13. Sự kiện tổ chức tại nước ngoài</w:t>
      </w:r>
    </w:p>
    <w:p w14:paraId="78C122CB"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1. Việc tổ chức, tham gia các sự kiện tại các địa phương khác trong nước và nước ngoài của Ủy ban nhân dân tỉnh và các đơn vị, địa phương để tăng cường liên kết, hợp tác phát triển giữa tỉnh Đồng Nai với các tỉnh trong nước, giữa tỉnh Đồng Nai với các nước, vùng lãnh thổ nhằm quảng bá hình ảnh vùng đất, con người, lịch sử, văn hóa, tiềm năng thế mạnh của tỉnh Đồng Nai, góp phần thu hút đầu tư, kết nối đầu tư - thương mại - du lịch.</w:t>
      </w:r>
    </w:p>
    <w:p w14:paraId="676A1B65"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b/>
          <w:bCs/>
          <w:sz w:val="28"/>
          <w:szCs w:val="28"/>
        </w:rPr>
      </w:pPr>
      <w:r w:rsidRPr="00B43D9F">
        <w:rPr>
          <w:rFonts w:asciiTheme="majorHAnsi" w:hAnsiTheme="majorHAnsi" w:cstheme="majorHAnsi"/>
          <w:sz w:val="28"/>
          <w:szCs w:val="28"/>
        </w:rPr>
        <w:t>2. Đơn vị, địa phương chủ trì tổ chức sự kiện ở trong nước và nước ngoài có trách nhiệm phối hợp với Sở Ngoại vụ và các cơ quan liên quan xây dựng kế hoạch và triển khai thực hiện; đồng thời có trách nhiệm báo cáo kết quả hoạt động thông tin đối ngoại tại sự kiện về Sở Văn hóa, Thể thao và Du lịch để tổng hợp, báo cáo Ủy ban nhân dân tỉnh.</w:t>
      </w:r>
    </w:p>
    <w:p w14:paraId="2DE4C07B" w14:textId="4F00A942" w:rsidR="00AE7635" w:rsidRPr="00B43D9F" w:rsidRDefault="00AE7635" w:rsidP="00466DFE">
      <w:pPr>
        <w:pStyle w:val="NormalWeb"/>
        <w:spacing w:before="120" w:beforeAutospacing="0" w:after="120" w:afterAutospacing="0"/>
        <w:ind w:firstLine="720"/>
        <w:jc w:val="both"/>
        <w:rPr>
          <w:rFonts w:asciiTheme="majorHAnsi" w:hAnsiTheme="majorHAnsi" w:cstheme="majorHAnsi"/>
          <w:b/>
          <w:bCs/>
          <w:sz w:val="28"/>
          <w:szCs w:val="28"/>
        </w:rPr>
      </w:pPr>
      <w:r w:rsidRPr="00B43D9F">
        <w:rPr>
          <w:rFonts w:asciiTheme="majorHAnsi" w:hAnsiTheme="majorHAnsi" w:cstheme="majorHAnsi"/>
          <w:sz w:val="28"/>
          <w:szCs w:val="28"/>
        </w:rPr>
        <w:t>3. Cơ quan chủ trì tổ chức sự kiện ở nước ngoài có trách nhiệm báo cáo kết quả tổ chức sự kiện ở nước ngoài theo quy định, đồng thời gửi Văn phòng Ủy ban nhân dân tỉnh (bộ phận ngoại vụ), Sở Ngoại vụ tổng hợp, báo cáo.</w:t>
      </w:r>
    </w:p>
    <w:p w14:paraId="3BB8EA2D" w14:textId="602F01F0" w:rsidR="00AE7635" w:rsidRPr="00B43D9F" w:rsidRDefault="00AE7635" w:rsidP="00466DFE">
      <w:pPr>
        <w:pStyle w:val="NormalWeb"/>
        <w:spacing w:before="120" w:beforeAutospacing="0" w:after="120" w:afterAutospacing="0"/>
        <w:ind w:firstLine="720"/>
        <w:jc w:val="both"/>
        <w:rPr>
          <w:rFonts w:asciiTheme="majorHAnsi" w:hAnsiTheme="majorHAnsi" w:cstheme="majorHAnsi"/>
          <w:b/>
          <w:bCs/>
          <w:sz w:val="28"/>
          <w:szCs w:val="28"/>
        </w:rPr>
      </w:pPr>
      <w:r w:rsidRPr="00B43D9F">
        <w:rPr>
          <w:rFonts w:asciiTheme="majorHAnsi" w:hAnsiTheme="majorHAnsi" w:cstheme="majorHAnsi"/>
          <w:b/>
          <w:bCs/>
          <w:sz w:val="28"/>
          <w:szCs w:val="28"/>
        </w:rPr>
        <w:lastRenderedPageBreak/>
        <w:t>Điều 14. Hoạt động hỗ trợ, phối hợp với các cơ quan báo chí trong nước và nước ngoài</w:t>
      </w:r>
    </w:p>
    <w:p w14:paraId="3FFCA2BB" w14:textId="066A4C14" w:rsidR="00AE7635" w:rsidRPr="00B43D9F" w:rsidRDefault="00AE7635" w:rsidP="00466DFE">
      <w:pPr>
        <w:pStyle w:val="NormalWeb"/>
        <w:spacing w:before="120" w:beforeAutospacing="0" w:after="120" w:afterAutospacing="0"/>
        <w:jc w:val="both"/>
        <w:rPr>
          <w:rFonts w:asciiTheme="majorHAnsi" w:hAnsiTheme="majorHAnsi" w:cstheme="majorHAnsi"/>
          <w:sz w:val="28"/>
          <w:szCs w:val="28"/>
        </w:rPr>
      </w:pPr>
      <w:r w:rsidRPr="00B43D9F">
        <w:rPr>
          <w:rFonts w:asciiTheme="majorHAnsi" w:hAnsiTheme="majorHAnsi" w:cstheme="majorHAnsi"/>
          <w:sz w:val="28"/>
          <w:szCs w:val="28"/>
        </w:rPr>
        <w:t xml:space="preserve">          1. Các cơ quan báo chí, truyền thông, phóng viên trong nước và nước ngoài được hỗ trợ, tạo điều kiện trong hoạt động viết tin, bài, sản xuất chương trình và thực hiện các xuất bản phẩm nhằm giới thiệu, quảng bá về tỉnh Đồng Nai trên các phương tiện thông tin, đại chúng trong nước và của nước ngoài.</w:t>
      </w:r>
    </w:p>
    <w:p w14:paraId="59FBA65D" w14:textId="752EA7F4" w:rsidR="00AE7635" w:rsidRPr="00B43D9F" w:rsidRDefault="00AE7635" w:rsidP="00466DFE">
      <w:pPr>
        <w:pStyle w:val="NormalWeb"/>
        <w:spacing w:before="120" w:beforeAutospacing="0" w:after="120" w:afterAutospacing="0"/>
        <w:jc w:val="both"/>
        <w:rPr>
          <w:rFonts w:asciiTheme="majorHAnsi" w:hAnsiTheme="majorHAnsi" w:cstheme="majorHAnsi"/>
          <w:sz w:val="28"/>
          <w:szCs w:val="28"/>
        </w:rPr>
      </w:pPr>
      <w:r w:rsidRPr="00B43D9F">
        <w:rPr>
          <w:rFonts w:asciiTheme="majorHAnsi" w:hAnsiTheme="majorHAnsi" w:cstheme="majorHAnsi"/>
          <w:sz w:val="28"/>
          <w:szCs w:val="28"/>
        </w:rPr>
        <w:t xml:space="preserve">          2.  Định kỳ năm </w:t>
      </w:r>
      <w:r w:rsidRPr="00B43D9F">
        <w:rPr>
          <w:rFonts w:asciiTheme="majorHAnsi" w:hAnsiTheme="majorHAnsi" w:cstheme="majorHAnsi"/>
          <w:i/>
          <w:iCs/>
          <w:sz w:val="28"/>
          <w:szCs w:val="28"/>
        </w:rPr>
        <w:t>(trong quý IV)</w:t>
      </w:r>
      <w:r w:rsidRPr="00B43D9F">
        <w:rPr>
          <w:rFonts w:asciiTheme="majorHAnsi" w:hAnsiTheme="majorHAnsi" w:cstheme="majorHAnsi"/>
          <w:sz w:val="28"/>
          <w:szCs w:val="28"/>
        </w:rPr>
        <w:t xml:space="preserve"> Sở Văn hóa, Thể thao và Du lịch chủ trì, phối hợp với các cơ quan, đơn vị tham mưu xây dựng Kế hoạch phối hợp với các cơ quan báo chí, truyền thông, phóng viên trong nước và nước ngoài thực hiện các sản phẩm truyền thông giới thiệu, quảng bá hình ảnh của tỉnh Đồng Nai trên các phương tiện thông tin đại chúng trong nước và của nước ngoài. Trên cơ sở Kế hoạch chung của Ủy ban nhân dân tỉnh và chức năng, nhiệm vụ được phân công, các sở, ban, ngành, địa phương chủ trì, phối hợp với các cơ quan báo chí trong và ngoài tỉnh xây dựng Kế hoạch phối hợp truyền thông về ngành, lĩnh vực.   </w:t>
      </w:r>
    </w:p>
    <w:p w14:paraId="262A3419" w14:textId="03739542" w:rsidR="00AE7635" w:rsidRPr="00B43D9F" w:rsidRDefault="00AE7635" w:rsidP="00466DFE">
      <w:pPr>
        <w:pStyle w:val="NormalWeb"/>
        <w:spacing w:before="120" w:beforeAutospacing="0" w:after="120" w:afterAutospacing="0"/>
        <w:jc w:val="both"/>
        <w:rPr>
          <w:rFonts w:asciiTheme="majorHAnsi" w:hAnsiTheme="majorHAnsi" w:cstheme="majorHAnsi"/>
          <w:sz w:val="28"/>
          <w:szCs w:val="28"/>
        </w:rPr>
      </w:pPr>
      <w:r w:rsidRPr="00B43D9F">
        <w:rPr>
          <w:rFonts w:asciiTheme="majorHAnsi" w:hAnsiTheme="majorHAnsi" w:cstheme="majorHAnsi"/>
          <w:sz w:val="28"/>
          <w:szCs w:val="28"/>
        </w:rPr>
        <w:t xml:space="preserve">            3. Định kỳ năm (</w:t>
      </w:r>
      <w:r w:rsidRPr="00B43D9F">
        <w:rPr>
          <w:rFonts w:asciiTheme="majorHAnsi" w:hAnsiTheme="majorHAnsi" w:cstheme="majorHAnsi"/>
          <w:i/>
          <w:iCs/>
          <w:sz w:val="28"/>
          <w:szCs w:val="28"/>
        </w:rPr>
        <w:t>trước ngày 10/10</w:t>
      </w:r>
      <w:r w:rsidRPr="00B43D9F">
        <w:rPr>
          <w:rFonts w:asciiTheme="majorHAnsi" w:hAnsiTheme="majorHAnsi" w:cstheme="majorHAnsi"/>
          <w:sz w:val="28"/>
          <w:szCs w:val="28"/>
        </w:rPr>
        <w:t>) các cơ quan báo chí, truyền thông xây dựng Kế hoạch truyền thông, quảng bá về tỉnh Đồng Nai gửi</w:t>
      </w:r>
      <w:r w:rsidR="00EB640E" w:rsidRPr="00B43D9F">
        <w:rPr>
          <w:rFonts w:asciiTheme="majorHAnsi" w:hAnsiTheme="majorHAnsi" w:cstheme="majorHAnsi"/>
          <w:sz w:val="28"/>
          <w:szCs w:val="28"/>
        </w:rPr>
        <w:t xml:space="preserve"> Ủy ban nhân dân</w:t>
      </w:r>
      <w:r w:rsidRPr="00B43D9F">
        <w:rPr>
          <w:rFonts w:asciiTheme="majorHAnsi" w:hAnsiTheme="majorHAnsi" w:cstheme="majorHAnsi"/>
          <w:sz w:val="28"/>
          <w:szCs w:val="28"/>
        </w:rPr>
        <w:t xml:space="preserve"> tỉnh. Đồng thời, xây dựng Kế hoạch, giải pháp đảm bảo độ phủ sóng, số lượng tương tác của các sản phẩm truyền thông về tỉnh Đồng Nai trên kênh sóng, các nền tảng số của các cơ quan báo chí sau khi thực hiện đăng phát nhằm đảm bảo hiệu quả truyền thông, độ phủ sóng thông tin về tỉnh Đồng Nai.</w:t>
      </w:r>
    </w:p>
    <w:p w14:paraId="3C1D75A7" w14:textId="00A2676B"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4. Hoạt động thông tin, báo chí của cơ quan</w:t>
      </w:r>
      <w:r w:rsidR="0071182D" w:rsidRPr="00B43D9F">
        <w:rPr>
          <w:rFonts w:asciiTheme="majorHAnsi" w:hAnsiTheme="majorHAnsi" w:cstheme="majorHAnsi"/>
          <w:sz w:val="28"/>
          <w:szCs w:val="28"/>
        </w:rPr>
        <w:t xml:space="preserve"> </w:t>
      </w:r>
      <w:r w:rsidRPr="00B43D9F">
        <w:rPr>
          <w:rFonts w:asciiTheme="majorHAnsi" w:hAnsiTheme="majorHAnsi" w:cstheme="majorHAnsi"/>
          <w:sz w:val="28"/>
          <w:szCs w:val="28"/>
        </w:rPr>
        <w:t xml:space="preserve">báo chí Trung ương </w:t>
      </w:r>
      <w:r w:rsidR="00846282" w:rsidRPr="00B43D9F">
        <w:rPr>
          <w:rFonts w:asciiTheme="majorHAnsi" w:hAnsiTheme="majorHAnsi" w:cstheme="majorHAnsi"/>
          <w:sz w:val="28"/>
          <w:szCs w:val="28"/>
        </w:rPr>
        <w:t xml:space="preserve">ngoài tỉnh và của tỉnh </w:t>
      </w:r>
      <w:r w:rsidRPr="00B43D9F">
        <w:rPr>
          <w:rFonts w:asciiTheme="majorHAnsi" w:hAnsiTheme="majorHAnsi" w:cstheme="majorHAnsi"/>
          <w:sz w:val="28"/>
          <w:szCs w:val="28"/>
        </w:rPr>
        <w:t>phải tuân thủ quy định của Luật Báo chí các văn bản quy phạm pháp luật khác có liên quan.</w:t>
      </w:r>
    </w:p>
    <w:p w14:paraId="513767F3" w14:textId="49019EC2"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5. Hoạt động thông tin, báo chí của cơ quan báo chí, công ty truyền thông nước ngoài tại địa bàn tỉnh Đồng Nai phải tuân thủ quy định của Nghị định số 88/2012/NĐ-CP ngày 23/10/2012 quy định về hoạt động, thông tin, báo chí của báo chí nước ngoài, cơ quan đại diện nước ngoài, tổ chức nước ngoài tại Việt Nam và các văn bản pháp luật liên quan.</w:t>
      </w:r>
    </w:p>
    <w:p w14:paraId="32F7BB3A" w14:textId="77777777" w:rsidR="00AE7635" w:rsidRPr="00466DFE" w:rsidRDefault="00AE7635" w:rsidP="00466DFE">
      <w:pPr>
        <w:pStyle w:val="NormalWeb"/>
        <w:spacing w:before="120" w:beforeAutospacing="0" w:after="120" w:afterAutospacing="0"/>
        <w:ind w:firstLine="720"/>
        <w:jc w:val="center"/>
        <w:rPr>
          <w:rFonts w:asciiTheme="majorHAnsi" w:hAnsiTheme="majorHAnsi" w:cstheme="majorHAnsi"/>
          <w:b/>
          <w:bCs/>
          <w:color w:val="000000"/>
          <w:sz w:val="28"/>
          <w:szCs w:val="28"/>
        </w:rPr>
      </w:pPr>
      <w:bookmarkStart w:id="2" w:name="chuong_3"/>
      <w:r w:rsidRPr="00466DFE">
        <w:rPr>
          <w:rFonts w:asciiTheme="majorHAnsi" w:hAnsiTheme="majorHAnsi" w:cstheme="majorHAnsi"/>
          <w:b/>
          <w:bCs/>
          <w:color w:val="000000"/>
          <w:sz w:val="28"/>
          <w:szCs w:val="28"/>
        </w:rPr>
        <w:t>Chương III</w:t>
      </w:r>
      <w:bookmarkEnd w:id="2"/>
    </w:p>
    <w:p w14:paraId="64D66274" w14:textId="77777777" w:rsidR="00AE7635" w:rsidRPr="00466DFE" w:rsidRDefault="00AE7635" w:rsidP="00466DFE">
      <w:pPr>
        <w:pStyle w:val="NormalWeb"/>
        <w:spacing w:before="120" w:beforeAutospacing="0" w:after="120" w:afterAutospacing="0"/>
        <w:jc w:val="center"/>
        <w:rPr>
          <w:rFonts w:asciiTheme="majorHAnsi" w:hAnsiTheme="majorHAnsi" w:cstheme="majorHAnsi"/>
          <w:b/>
          <w:bCs/>
          <w:color w:val="000000"/>
          <w:sz w:val="28"/>
          <w:szCs w:val="28"/>
        </w:rPr>
      </w:pPr>
      <w:bookmarkStart w:id="3" w:name="chuong_3_name"/>
      <w:r w:rsidRPr="00466DFE">
        <w:rPr>
          <w:rFonts w:asciiTheme="majorHAnsi" w:hAnsiTheme="majorHAnsi" w:cstheme="majorHAnsi"/>
          <w:b/>
          <w:bCs/>
          <w:color w:val="000000"/>
          <w:sz w:val="28"/>
          <w:szCs w:val="28"/>
        </w:rPr>
        <w:t>TRÁCH NHIỆM QUẢN LÝ HOẠT ĐỘNG THÔNG TIN ĐỐI NGOẠI</w:t>
      </w:r>
      <w:bookmarkEnd w:id="3"/>
    </w:p>
    <w:p w14:paraId="0F8BF9CC" w14:textId="31C961EF" w:rsidR="00AE7635" w:rsidRPr="00466DFE" w:rsidRDefault="00AE7635" w:rsidP="00466DFE">
      <w:pPr>
        <w:pStyle w:val="NormalWeb"/>
        <w:spacing w:before="120" w:beforeAutospacing="0" w:after="120" w:afterAutospacing="0"/>
        <w:ind w:firstLine="720"/>
        <w:jc w:val="both"/>
        <w:rPr>
          <w:rFonts w:asciiTheme="majorHAnsi" w:hAnsiTheme="majorHAnsi" w:cstheme="majorHAnsi"/>
          <w:b/>
          <w:bCs/>
          <w:color w:val="000000"/>
          <w:sz w:val="28"/>
          <w:szCs w:val="28"/>
        </w:rPr>
      </w:pPr>
      <w:bookmarkStart w:id="4" w:name="dieu_13"/>
      <w:r w:rsidRPr="00466DFE">
        <w:rPr>
          <w:rFonts w:asciiTheme="majorHAnsi" w:hAnsiTheme="majorHAnsi" w:cstheme="majorHAnsi"/>
          <w:b/>
          <w:bCs/>
          <w:color w:val="000000"/>
          <w:sz w:val="28"/>
          <w:szCs w:val="28"/>
        </w:rPr>
        <w:t>Điều 1</w:t>
      </w:r>
      <w:r w:rsidR="00170E61" w:rsidRPr="00466DFE">
        <w:rPr>
          <w:rFonts w:asciiTheme="majorHAnsi" w:hAnsiTheme="majorHAnsi" w:cstheme="majorHAnsi"/>
          <w:b/>
          <w:bCs/>
          <w:color w:val="000000"/>
          <w:sz w:val="28"/>
          <w:szCs w:val="28"/>
        </w:rPr>
        <w:t>5</w:t>
      </w:r>
      <w:r w:rsidRPr="00466DFE">
        <w:rPr>
          <w:rFonts w:asciiTheme="majorHAnsi" w:hAnsiTheme="majorHAnsi" w:cstheme="majorHAnsi"/>
          <w:b/>
          <w:bCs/>
          <w:color w:val="000000"/>
          <w:sz w:val="28"/>
          <w:szCs w:val="28"/>
        </w:rPr>
        <w:t xml:space="preserve">. Sở </w:t>
      </w:r>
      <w:bookmarkEnd w:id="4"/>
      <w:r w:rsidRPr="00466DFE">
        <w:rPr>
          <w:rFonts w:asciiTheme="majorHAnsi" w:hAnsiTheme="majorHAnsi" w:cstheme="majorHAnsi"/>
          <w:b/>
          <w:bCs/>
          <w:color w:val="000000"/>
          <w:sz w:val="28"/>
          <w:szCs w:val="28"/>
        </w:rPr>
        <w:t>Văn hóa, Thể thao và Du lịch</w:t>
      </w:r>
    </w:p>
    <w:p w14:paraId="07FAD20B"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1. Tham mưu, giúp Ủy ban nhân dân tỉnh quản lý nhà nước về thông tin đối ngoại; tham mưu xây dựng quy chế, quy định về hoạt động thông tin đối ngoại trên địa bàn tỉnh.</w:t>
      </w:r>
    </w:p>
    <w:p w14:paraId="3C5895B0"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2. Chủ trì, phối hợp với các đơn vị, địa phương thực hiện các nhiệm vụ:</w:t>
      </w:r>
    </w:p>
    <w:p w14:paraId="2D73426D" w14:textId="68DBCC8E"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a) Tham mưu Ủy ban nhân dân tỉnh xây dựng và tổ chức triển khai thực hiện các chương trình, đề án, dự án, kế hoạch hoạt động thông tin đối ngoại dài hạn, trung hạn, năm của tỉnh.</w:t>
      </w:r>
    </w:p>
    <w:p w14:paraId="39C81FFF"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lastRenderedPageBreak/>
        <w:t>b) Tổ chức các lớp tập huấn, bồi dưỡng kỹ năng, nghiệp vụ cho cán bộ và các đối tượng tham gia hoạt động thông tin đối ngoại của tỉnh; tham gia các lớp tập huấn về thông tin đối ngoại do các cơ quan Trung ương tổ chức.</w:t>
      </w:r>
    </w:p>
    <w:p w14:paraId="4D804FA7"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c) Tham mưu Ủy ban nhân dân tỉnh tổ chức sơ kết, tổng kết, đánh giá hoạt động thông tin đối ngoại, đề xuất khen thưởng các tổ chức, cá nhân có thành tích trong công tác thông tin đối ngoại theo thẩm quyền.</w:t>
      </w:r>
    </w:p>
    <w:p w14:paraId="4E7CA796"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3. Chủ trì, xây dựng các chương trình, đề án, dự án, kế hoạch hoạt động thông tin đối ngoại dài hạn, trung hạn, hằng năm của các đơn vị, địa phương trong tỉnh; phê duyệt (theo thẩm quyền) hoặc trình Ủy ban nhân dân tỉnh phê duyệt các chương trình, đề án, dự án, kế hoạch hoạt động thông tin đối ngoại; theo dõi, đôn đốc tiến độ thực hiện các chương trình, đề án, dự án, kế hoạch hoạt động thông tin đối ngoại sau khi được phê duyệt.</w:t>
      </w:r>
    </w:p>
    <w:p w14:paraId="1F36113E" w14:textId="5D8983A3"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4. Tham mưu xây dựng chương trình phối hợp với các cơ quan</w:t>
      </w:r>
      <w:r w:rsidR="0071182D" w:rsidRPr="00466DFE">
        <w:rPr>
          <w:rFonts w:asciiTheme="majorHAnsi" w:hAnsiTheme="majorHAnsi" w:cstheme="majorHAnsi"/>
          <w:color w:val="000000"/>
          <w:sz w:val="28"/>
          <w:szCs w:val="28"/>
        </w:rPr>
        <w:t xml:space="preserve"> </w:t>
      </w:r>
      <w:r w:rsidRPr="00466DFE">
        <w:rPr>
          <w:rFonts w:asciiTheme="majorHAnsi" w:hAnsiTheme="majorHAnsi" w:cstheme="majorHAnsi"/>
          <w:color w:val="000000"/>
          <w:sz w:val="28"/>
          <w:szCs w:val="28"/>
        </w:rPr>
        <w:t>báo chí, truyền thông, phóng viên trong nước và nước ngoài thực hiện các sản phẩm truyền thông giới thiệu, quảng bá hình ảnh của tỉnh trên các phương tiện thông tin đại chúng trong nước và ở nước ngoài.</w:t>
      </w:r>
    </w:p>
    <w:p w14:paraId="784032A4"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5. Nghiên cứu các hình thức tuyên truyền thông tin đối ngoại trên các nền tảng số, đảm bảo thông tin đúng, đủ, đa dạng, phong phú, lan tỏa nhanh, rộng, hiệu quả; hướng dẫn các đơn vị, địa phương áp dụng các hình thức tuyên truyền đã nghiên cứu để phục vụ công tác thông tin đối ngoại của đơn vị, địa phương.</w:t>
      </w:r>
    </w:p>
    <w:p w14:paraId="51E3A37B" w14:textId="07D49B4A"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 xml:space="preserve">6. Phối hợp với Ban Tuyên giáo và Dân vận Tỉnh ủy, Sở Ngoại vụ và các đơn vị, địa phương tham mưu cho Tỉnh ủy, </w:t>
      </w:r>
      <w:r w:rsidR="00EB640E">
        <w:rPr>
          <w:rFonts w:asciiTheme="majorHAnsi" w:hAnsiTheme="majorHAnsi" w:cstheme="majorHAnsi"/>
          <w:color w:val="000000"/>
          <w:sz w:val="28"/>
          <w:szCs w:val="28"/>
        </w:rPr>
        <w:t>Ủy ban nhân dân</w:t>
      </w:r>
      <w:r w:rsidR="00EB640E" w:rsidRPr="00466DFE">
        <w:rPr>
          <w:rFonts w:asciiTheme="majorHAnsi" w:hAnsiTheme="majorHAnsi" w:cstheme="majorHAnsi"/>
          <w:color w:val="000000"/>
          <w:sz w:val="28"/>
          <w:szCs w:val="28"/>
        </w:rPr>
        <w:t xml:space="preserve"> </w:t>
      </w:r>
      <w:r w:rsidRPr="00466DFE">
        <w:rPr>
          <w:rFonts w:asciiTheme="majorHAnsi" w:hAnsiTheme="majorHAnsi" w:cstheme="majorHAnsi"/>
          <w:color w:val="000000"/>
          <w:sz w:val="28"/>
          <w:szCs w:val="28"/>
        </w:rPr>
        <w:t>tỉnh tổ chức họp báo định kỳ, đột xuất, cung cấp, định hướng nội dung thông tin đối ngoại cho cơ quan báo chí, các tổ chức, cá nhân quan tâm.</w:t>
      </w:r>
    </w:p>
    <w:p w14:paraId="250380B9"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7. Chủ trì, phối hợp với các đơn vị, địa phương triển khai hoạt động thông tin đối ngoại bằng các hình thức văn hóa, văn nghệ, thể dục, thể thao để quảng bá những nét đẹp về vùng đất, con người, lịch sử, bản sắc văn hóa độc đáo của tỉnh Đồng Nai trong các sự kiện được tổ chức tại các địa phương trong nước và nước ngoài.</w:t>
      </w:r>
    </w:p>
    <w:p w14:paraId="126E0749"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8. Chủ trì, phối hợp với các cơ quan, đơn vị liên quan cung cấp thông tin, giới thiệu quảng bá hình ảnh về danh lam, thắng cảnh và hoạt động du lịch của Đồng Nai.</w:t>
      </w:r>
    </w:p>
    <w:p w14:paraId="221A3956"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9. Phối hợp, tạo điều kiện để các cơ quan, đơn vị liên quan sử dụng có hiệu quả các điểm du lịch vào các hoạt động phục vụ thông tin đối ngoại khi có nhu cầu.</w:t>
      </w:r>
    </w:p>
    <w:p w14:paraId="63166C76"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10. Chỉ đạo các đơn vị kinh doanh du lịch, ban quản lý các khu, điểm du lịch trên địa bàn tỉnh thực hiện thông tin quảng bá, tuyên truyền về lịch sử, văn hóa, danh lam, thắng cảnh, con người Đồng Nai và những chủ trương, đường lối của Đảng, chính sách, pháp luật của Nhà nước nói chung và của tỉnh Đồng Nai nói riêng thông qua hoạt động hướng dẫn du lịch và bằng các hình thức thích hợp.</w:t>
      </w:r>
    </w:p>
    <w:p w14:paraId="6E4BCAFF"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lastRenderedPageBreak/>
        <w:t>11. Chủ trì tổng hợp, tham mưu báo cáo tổng kết công tác thông tin đối ngoại của tỉnh hàng năm, gửi về Ủy ban nhân dân tỉnh để báo cáo Bộ Văn hóa, Thể thao và Du lịch; Tham mưu báo cáo đột xuất khi Ủy ban nhân dân tỉnh giao.</w:t>
      </w:r>
    </w:p>
    <w:p w14:paraId="6CB79A8F" w14:textId="53B3E581" w:rsidR="00AE7635" w:rsidRPr="00466DFE" w:rsidRDefault="00AE7635" w:rsidP="00466DFE">
      <w:pPr>
        <w:pStyle w:val="NormalWeb"/>
        <w:spacing w:before="120" w:beforeAutospacing="0" w:after="120" w:afterAutospacing="0"/>
        <w:ind w:firstLine="720"/>
        <w:jc w:val="both"/>
        <w:rPr>
          <w:rFonts w:asciiTheme="majorHAnsi" w:hAnsiTheme="majorHAnsi" w:cstheme="majorHAnsi"/>
          <w:b/>
          <w:bCs/>
          <w:color w:val="000000"/>
          <w:sz w:val="28"/>
          <w:szCs w:val="28"/>
        </w:rPr>
      </w:pPr>
      <w:r w:rsidRPr="00466DFE">
        <w:rPr>
          <w:rFonts w:asciiTheme="majorHAnsi" w:hAnsiTheme="majorHAnsi" w:cstheme="majorHAnsi"/>
          <w:b/>
          <w:bCs/>
          <w:color w:val="000000"/>
          <w:sz w:val="28"/>
          <w:szCs w:val="28"/>
        </w:rPr>
        <w:t>Điều 1</w:t>
      </w:r>
      <w:r w:rsidR="00170E61" w:rsidRPr="00466DFE">
        <w:rPr>
          <w:rFonts w:asciiTheme="majorHAnsi" w:hAnsiTheme="majorHAnsi" w:cstheme="majorHAnsi"/>
          <w:b/>
          <w:bCs/>
          <w:color w:val="000000"/>
          <w:sz w:val="28"/>
          <w:szCs w:val="28"/>
        </w:rPr>
        <w:t>6</w:t>
      </w:r>
      <w:r w:rsidRPr="00466DFE">
        <w:rPr>
          <w:rFonts w:asciiTheme="majorHAnsi" w:hAnsiTheme="majorHAnsi" w:cstheme="majorHAnsi"/>
          <w:b/>
          <w:bCs/>
          <w:color w:val="000000"/>
          <w:sz w:val="28"/>
          <w:szCs w:val="28"/>
        </w:rPr>
        <w:t>. Sở Nội vụ</w:t>
      </w:r>
    </w:p>
    <w:p w14:paraId="5AB15EF4" w14:textId="2486F7C3"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 xml:space="preserve">1. Chủ trì, phối hợp với Sở Văn hóa, Thể thao và Du lịch hướng dẫn các cơ quan chuyên môn thuộc Ủy ban nhân dân tỉnh; Ủy ban nhân dân </w:t>
      </w:r>
      <w:r w:rsidR="00846282" w:rsidRPr="00466DFE">
        <w:rPr>
          <w:rFonts w:asciiTheme="majorHAnsi" w:hAnsiTheme="majorHAnsi" w:cstheme="majorHAnsi"/>
          <w:color w:val="000000"/>
          <w:sz w:val="28"/>
          <w:szCs w:val="28"/>
        </w:rPr>
        <w:t xml:space="preserve">xã, phường </w:t>
      </w:r>
      <w:r w:rsidRPr="00466DFE">
        <w:rPr>
          <w:rFonts w:asciiTheme="majorHAnsi" w:hAnsiTheme="majorHAnsi" w:cstheme="majorHAnsi"/>
          <w:color w:val="000000"/>
          <w:sz w:val="28"/>
          <w:szCs w:val="28"/>
        </w:rPr>
        <w:t>bố trí cán bộ phụ trách công tác thông tin đối ngoại.</w:t>
      </w:r>
    </w:p>
    <w:p w14:paraId="61948BFB"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2. Tham mưu Chủ tịch Ủy ban nhân dân tỉnh xem xét tổ chức khen thưởng các tổ chức, cá nhân có thành tích trong công tác thông tin đối ngoại trên địa bàn tỉnh theo thẩm quyền.</w:t>
      </w:r>
    </w:p>
    <w:p w14:paraId="1ACB181E" w14:textId="2080881E" w:rsidR="00AE7635" w:rsidRPr="00466DFE" w:rsidRDefault="00AE7635" w:rsidP="00466DFE">
      <w:pPr>
        <w:pStyle w:val="NormalWeb"/>
        <w:spacing w:before="120" w:beforeAutospacing="0" w:after="120" w:afterAutospacing="0"/>
        <w:ind w:firstLine="720"/>
        <w:jc w:val="both"/>
        <w:rPr>
          <w:rFonts w:asciiTheme="majorHAnsi" w:hAnsiTheme="majorHAnsi" w:cstheme="majorHAnsi"/>
          <w:b/>
          <w:bCs/>
          <w:color w:val="000000"/>
          <w:sz w:val="28"/>
          <w:szCs w:val="28"/>
        </w:rPr>
      </w:pPr>
      <w:bookmarkStart w:id="5" w:name="dieu_14"/>
      <w:r w:rsidRPr="00466DFE">
        <w:rPr>
          <w:rFonts w:asciiTheme="majorHAnsi" w:hAnsiTheme="majorHAnsi" w:cstheme="majorHAnsi"/>
          <w:b/>
          <w:bCs/>
          <w:color w:val="000000"/>
          <w:sz w:val="28"/>
          <w:szCs w:val="28"/>
        </w:rPr>
        <w:t>Điều 1</w:t>
      </w:r>
      <w:r w:rsidR="00170E61" w:rsidRPr="00466DFE">
        <w:rPr>
          <w:rFonts w:asciiTheme="majorHAnsi" w:hAnsiTheme="majorHAnsi" w:cstheme="majorHAnsi"/>
          <w:b/>
          <w:bCs/>
          <w:color w:val="000000"/>
          <w:sz w:val="28"/>
          <w:szCs w:val="28"/>
        </w:rPr>
        <w:t>7</w:t>
      </w:r>
      <w:r w:rsidRPr="00466DFE">
        <w:rPr>
          <w:rFonts w:asciiTheme="majorHAnsi" w:hAnsiTheme="majorHAnsi" w:cstheme="majorHAnsi"/>
          <w:b/>
          <w:bCs/>
          <w:color w:val="000000"/>
          <w:sz w:val="28"/>
          <w:szCs w:val="28"/>
        </w:rPr>
        <w:t>. Sở Ngoại vụ</w:t>
      </w:r>
      <w:bookmarkEnd w:id="5"/>
    </w:p>
    <w:p w14:paraId="7C68FB01"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1. Làm đầu mối phối hợp với Bộ Ngoại giao, Cơ quan đại diện Việt Nam ở nước ngoài trong công tác thông tin đối ngoại; Phối hợp với các đơn vị, địa phương tham mưu Ủy ban nhân dân tỉnh triển khai hoạt động thông tin đối ngoại, quảng bá hình ảnh của tỉnh ở nước ngoài; Báo cáo Bộ Ngoại giao trước khi tổ chức hoạt động và thông báo cho Bộ Văn hóa, Thể thao và Du lịch để phối hợp thực hiện nội dung hoạt động thông tin đối ngoại.</w:t>
      </w:r>
    </w:p>
    <w:p w14:paraId="627259D6"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2. Hướng dẫn, cung cấp thông tin về tỉnh Đồng Nai cho báo chí nước ngoài, cho cộng đồng người Việt Nam ở nước ngoài và cộng đồng quốc tế; cung cấp thông tin tình hình thế giới cho người dân trong tỉnh.</w:t>
      </w:r>
    </w:p>
    <w:p w14:paraId="57ED45FA"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3. Chủ trì, phối hợp với các đơn vị, địa phương tham mưu cho Ủy ban nhân dân tỉnh, Chủ tịch Ủy ban nhân dân tỉnh xây dựng chương trình và tổ chức việc tiếp và trả lời phỏng vấn, cung cấp thông tin cho các cơ quan báo chí, truyền thông, phóng viên nước ngoài theo quy định của pháp luật.</w:t>
      </w:r>
    </w:p>
    <w:p w14:paraId="44A25C7D"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4. Chủ trì, phối hợp với Công an tỉnh và các cơ quan, đơn vị liên quan theo dõi, hướng dẫn và quản lý hoạt động của phóng viên nước ngoài tác nghiệp trên địa bàn tỉnh theo quy định của pháp luật.</w:t>
      </w:r>
    </w:p>
    <w:p w14:paraId="23C30AFE"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5. Phối hợp với Sở Văn hóa, Thể thao và Du lịch tham mưu cho Ủy ban nhân dân tỉnh lựa chọn ấn phẩm quảng bá hình ảnh Đồng Nai để phục vụ công tác thông tin đối ngoại của tỉnh ở nước ngoài.</w:t>
      </w:r>
    </w:p>
    <w:p w14:paraId="3DC2460A" w14:textId="399AC231" w:rsidR="00170E61"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6. Theo dõi, nghiên cứu, tổng hợp dư luận báo chí, mạng xã hội ở nước ngoài viết về tỉnh Đồng Nai để phục vụ công tác thông tin đối ngoại; Theo dõi, thu thập, tổng hợp thông tin về tình hình quốc tế và khu vực, nhất là các địa phương nước bạn có chung đường biên giới với tỉnh Đồng Nai phục vụ phát triển kinh tế - xã hội của tỉnh.</w:t>
      </w:r>
    </w:p>
    <w:p w14:paraId="4B45D81C" w14:textId="5F5E2371" w:rsidR="00F40EF4" w:rsidRPr="00466DFE" w:rsidRDefault="00F40EF4" w:rsidP="00466DFE">
      <w:pPr>
        <w:pStyle w:val="NormalWeb"/>
        <w:spacing w:before="120" w:beforeAutospacing="0" w:after="120" w:afterAutospacing="0"/>
        <w:ind w:firstLine="720"/>
        <w:jc w:val="both"/>
        <w:rPr>
          <w:rFonts w:asciiTheme="majorHAnsi" w:hAnsiTheme="majorHAnsi" w:cstheme="majorHAnsi"/>
          <w:b/>
          <w:bCs/>
          <w:color w:val="000000"/>
          <w:sz w:val="28"/>
          <w:szCs w:val="28"/>
        </w:rPr>
      </w:pPr>
      <w:bookmarkStart w:id="6" w:name="dieu_24"/>
      <w:r w:rsidRPr="00466DFE">
        <w:rPr>
          <w:rFonts w:asciiTheme="majorHAnsi" w:hAnsiTheme="majorHAnsi" w:cstheme="majorHAnsi"/>
          <w:b/>
          <w:bCs/>
          <w:color w:val="000000"/>
          <w:sz w:val="28"/>
          <w:szCs w:val="28"/>
        </w:rPr>
        <w:t xml:space="preserve">Điều </w:t>
      </w:r>
      <w:r w:rsidR="00F90619" w:rsidRPr="00466DFE">
        <w:rPr>
          <w:rFonts w:asciiTheme="majorHAnsi" w:hAnsiTheme="majorHAnsi" w:cstheme="majorHAnsi"/>
          <w:b/>
          <w:bCs/>
          <w:color w:val="000000"/>
          <w:sz w:val="28"/>
          <w:szCs w:val="28"/>
        </w:rPr>
        <w:t>1</w:t>
      </w:r>
      <w:r w:rsidR="00170E61" w:rsidRPr="00466DFE">
        <w:rPr>
          <w:rFonts w:asciiTheme="majorHAnsi" w:hAnsiTheme="majorHAnsi" w:cstheme="majorHAnsi"/>
          <w:b/>
          <w:bCs/>
          <w:color w:val="000000"/>
          <w:sz w:val="28"/>
          <w:szCs w:val="28"/>
        </w:rPr>
        <w:t>8</w:t>
      </w:r>
      <w:r w:rsidRPr="00466DFE">
        <w:rPr>
          <w:rFonts w:asciiTheme="majorHAnsi" w:hAnsiTheme="majorHAnsi" w:cstheme="majorHAnsi"/>
          <w:b/>
          <w:bCs/>
          <w:color w:val="000000"/>
          <w:sz w:val="28"/>
          <w:szCs w:val="28"/>
        </w:rPr>
        <w:t>. Sở Tài chính</w:t>
      </w:r>
      <w:bookmarkEnd w:id="6"/>
    </w:p>
    <w:p w14:paraId="518088A8" w14:textId="5019FBAD" w:rsidR="00F40EF4" w:rsidRPr="00466DFE" w:rsidRDefault="00F40EF4" w:rsidP="00466DFE">
      <w:pPr>
        <w:pStyle w:val="NormalWeb"/>
        <w:shd w:val="clear" w:color="auto" w:fill="FFFFFF"/>
        <w:spacing w:before="120" w:beforeAutospacing="0" w:after="120" w:afterAutospacing="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 xml:space="preserve">           1.</w:t>
      </w:r>
      <w:r w:rsidR="009C53EC" w:rsidRPr="00466DFE">
        <w:rPr>
          <w:rFonts w:asciiTheme="majorHAnsi" w:hAnsiTheme="majorHAnsi" w:cstheme="majorHAnsi"/>
          <w:color w:val="000000"/>
          <w:sz w:val="28"/>
          <w:szCs w:val="28"/>
        </w:rPr>
        <w:t xml:space="preserve"> </w:t>
      </w:r>
      <w:r w:rsidRPr="00466DFE">
        <w:rPr>
          <w:rFonts w:asciiTheme="majorHAnsi" w:hAnsiTheme="majorHAnsi" w:cstheme="majorHAnsi"/>
          <w:color w:val="000000"/>
          <w:sz w:val="28"/>
          <w:szCs w:val="28"/>
          <w:lang w:val="vi-VN"/>
        </w:rPr>
        <w:t>Căn cứ vào nguồn thu của ngân sách tỉnh tham mưu</w:t>
      </w:r>
      <w:r w:rsidRPr="00466DFE">
        <w:rPr>
          <w:rFonts w:asciiTheme="majorHAnsi" w:hAnsiTheme="majorHAnsi" w:cstheme="majorHAnsi"/>
          <w:color w:val="000000"/>
          <w:sz w:val="28"/>
          <w:szCs w:val="28"/>
          <w:lang w:val="vi-VN"/>
        </w:rPr>
        <w:br/>
      </w:r>
      <w:r w:rsidR="00EB640E">
        <w:rPr>
          <w:rFonts w:asciiTheme="majorHAnsi" w:hAnsiTheme="majorHAnsi" w:cstheme="majorHAnsi"/>
          <w:color w:val="000000"/>
          <w:sz w:val="28"/>
          <w:szCs w:val="28"/>
        </w:rPr>
        <w:t>Ủy ban nhân dân</w:t>
      </w:r>
      <w:r w:rsidR="00EB640E" w:rsidRPr="00466DFE">
        <w:rPr>
          <w:rFonts w:asciiTheme="majorHAnsi" w:hAnsiTheme="majorHAnsi" w:cstheme="majorHAnsi"/>
          <w:color w:val="000000"/>
          <w:sz w:val="28"/>
          <w:szCs w:val="28"/>
          <w:lang w:val="vi-VN"/>
        </w:rPr>
        <w:t xml:space="preserve"> </w:t>
      </w:r>
      <w:r w:rsidRPr="00466DFE">
        <w:rPr>
          <w:rFonts w:asciiTheme="majorHAnsi" w:hAnsiTheme="majorHAnsi" w:cstheme="majorHAnsi"/>
          <w:color w:val="000000"/>
          <w:sz w:val="28"/>
          <w:szCs w:val="28"/>
          <w:lang w:val="vi-VN"/>
        </w:rPr>
        <w:t>tỉnh trình H</w:t>
      </w:r>
      <w:r w:rsidRPr="00466DFE">
        <w:rPr>
          <w:rFonts w:asciiTheme="majorHAnsi" w:hAnsiTheme="majorHAnsi" w:cstheme="majorHAnsi"/>
          <w:color w:val="000000"/>
          <w:sz w:val="28"/>
          <w:szCs w:val="28"/>
        </w:rPr>
        <w:t xml:space="preserve">ội đồng Nhân dân </w:t>
      </w:r>
      <w:r w:rsidRPr="00466DFE">
        <w:rPr>
          <w:rFonts w:asciiTheme="majorHAnsi" w:hAnsiTheme="majorHAnsi" w:cstheme="majorHAnsi"/>
          <w:color w:val="000000"/>
          <w:sz w:val="28"/>
          <w:szCs w:val="28"/>
          <w:lang w:val="vi-VN"/>
        </w:rPr>
        <w:t xml:space="preserve"> tỉnh bố trí kinh phí cho công tác quản lý hoạt động</w:t>
      </w:r>
      <w:r w:rsidRPr="00466DFE">
        <w:rPr>
          <w:rFonts w:asciiTheme="majorHAnsi" w:hAnsiTheme="majorHAnsi" w:cstheme="majorHAnsi"/>
          <w:color w:val="000000"/>
          <w:sz w:val="28"/>
          <w:szCs w:val="28"/>
        </w:rPr>
        <w:t xml:space="preserve"> </w:t>
      </w:r>
      <w:r w:rsidRPr="00466DFE">
        <w:rPr>
          <w:rFonts w:asciiTheme="majorHAnsi" w:hAnsiTheme="majorHAnsi" w:cstheme="majorHAnsi"/>
          <w:color w:val="000000"/>
          <w:sz w:val="28"/>
          <w:szCs w:val="28"/>
          <w:lang w:val="vi-VN"/>
        </w:rPr>
        <w:t xml:space="preserve">thông tin đối ngoại trên địa bàn tỉnh </w:t>
      </w:r>
      <w:r w:rsidRPr="00466DFE">
        <w:rPr>
          <w:rFonts w:asciiTheme="majorHAnsi" w:hAnsiTheme="majorHAnsi" w:cstheme="majorHAnsi"/>
          <w:color w:val="000000"/>
          <w:sz w:val="28"/>
          <w:szCs w:val="28"/>
        </w:rPr>
        <w:t>Đồng Nai.</w:t>
      </w:r>
    </w:p>
    <w:p w14:paraId="4B0770BE" w14:textId="77777777" w:rsidR="00F40EF4" w:rsidRPr="00466DFE" w:rsidRDefault="00F40EF4" w:rsidP="00466DFE">
      <w:pPr>
        <w:pStyle w:val="NormalWeb"/>
        <w:spacing w:before="120" w:beforeAutospacing="0" w:after="120" w:afterAutospacing="0"/>
        <w:ind w:firstLine="720"/>
        <w:jc w:val="both"/>
        <w:rPr>
          <w:rFonts w:asciiTheme="majorHAnsi" w:hAnsiTheme="majorHAnsi" w:cstheme="majorHAnsi"/>
          <w:color w:val="000000"/>
          <w:sz w:val="28"/>
          <w:szCs w:val="28"/>
          <w:lang w:val="vi-VN"/>
        </w:rPr>
      </w:pPr>
      <w:r w:rsidRPr="00466DFE">
        <w:rPr>
          <w:rFonts w:asciiTheme="majorHAnsi" w:hAnsiTheme="majorHAnsi" w:cstheme="majorHAnsi"/>
          <w:color w:val="000000"/>
          <w:sz w:val="28"/>
          <w:szCs w:val="28"/>
        </w:rPr>
        <w:lastRenderedPageBreak/>
        <w:t>2</w:t>
      </w:r>
      <w:r w:rsidRPr="00466DFE">
        <w:rPr>
          <w:rFonts w:asciiTheme="majorHAnsi" w:hAnsiTheme="majorHAnsi" w:cstheme="majorHAnsi"/>
          <w:color w:val="000000"/>
          <w:sz w:val="28"/>
          <w:szCs w:val="28"/>
          <w:lang w:val="vi-VN"/>
        </w:rPr>
        <w:t>. Chủ trì, phối hợp với các cơ quan liên quan biên soạn và phát hành các tài liệu chính thức giới thiệu về tiềm năng thu hút đầu tư của tỉnh bằng tiếng Việt và tiếng nước ngoài.</w:t>
      </w:r>
    </w:p>
    <w:p w14:paraId="777D0F73" w14:textId="77777777" w:rsidR="00F40EF4" w:rsidRPr="00466DFE" w:rsidRDefault="00F40EF4" w:rsidP="00466DFE">
      <w:pPr>
        <w:pStyle w:val="NormalWeb"/>
        <w:shd w:val="clear" w:color="auto" w:fill="FFFFFF"/>
        <w:spacing w:before="120" w:beforeAutospacing="0" w:after="120" w:afterAutospacing="0"/>
        <w:ind w:firstLine="810"/>
        <w:jc w:val="both"/>
        <w:rPr>
          <w:rFonts w:asciiTheme="majorHAnsi" w:hAnsiTheme="majorHAnsi" w:cstheme="majorHAnsi"/>
          <w:color w:val="000000"/>
          <w:spacing w:val="-2"/>
          <w:sz w:val="28"/>
          <w:szCs w:val="28"/>
          <w:lang w:val="vi-VN"/>
        </w:rPr>
      </w:pPr>
      <w:r w:rsidRPr="00466DFE">
        <w:rPr>
          <w:rFonts w:asciiTheme="majorHAnsi" w:hAnsiTheme="majorHAnsi" w:cstheme="majorHAnsi"/>
          <w:color w:val="000000"/>
          <w:spacing w:val="-2"/>
          <w:sz w:val="28"/>
          <w:szCs w:val="28"/>
        </w:rPr>
        <w:t>3</w:t>
      </w:r>
      <w:r w:rsidRPr="00466DFE">
        <w:rPr>
          <w:rFonts w:asciiTheme="majorHAnsi" w:hAnsiTheme="majorHAnsi" w:cstheme="majorHAnsi"/>
          <w:color w:val="000000"/>
          <w:spacing w:val="-2"/>
          <w:sz w:val="28"/>
          <w:szCs w:val="28"/>
          <w:lang w:val="vi-VN"/>
        </w:rPr>
        <w:t>. Cung cấp thông tin cho các cơ quan báo chí, Cổng thông tin điện tử của tỉnh về tình hình thu hút đầu tư trong và ngoài nước; các chương trình, kế hoạch hợp tác, cơ chế, chính sách thu hút đầu tư; tình hình thực hiện các chương trình, thỏa hiệp hợp tác đầu tư của tỉnh với các địa phương, tổ chức hợp tác quốc tế.</w:t>
      </w:r>
    </w:p>
    <w:p w14:paraId="0C16F933" w14:textId="31C4B9E6" w:rsidR="00F40EF4" w:rsidRPr="00466DFE" w:rsidRDefault="00F40EF4" w:rsidP="00466DFE">
      <w:pPr>
        <w:pStyle w:val="NormalWeb"/>
        <w:shd w:val="clear" w:color="auto" w:fill="FFFFFF"/>
        <w:spacing w:before="120" w:beforeAutospacing="0" w:after="120" w:afterAutospacing="0"/>
        <w:ind w:firstLine="81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4</w:t>
      </w:r>
      <w:r w:rsidRPr="00466DFE">
        <w:rPr>
          <w:rFonts w:asciiTheme="majorHAnsi" w:hAnsiTheme="majorHAnsi" w:cstheme="majorHAnsi"/>
          <w:color w:val="000000"/>
          <w:sz w:val="28"/>
          <w:szCs w:val="28"/>
          <w:lang w:val="vi-VN"/>
        </w:rPr>
        <w:t>. Thông tin thường xuyên trên Trang thông tin điện tử</w:t>
      </w:r>
      <w:r w:rsidRPr="00466DFE">
        <w:rPr>
          <w:rFonts w:asciiTheme="majorHAnsi" w:hAnsiTheme="majorHAnsi" w:cstheme="majorHAnsi"/>
          <w:color w:val="000000"/>
          <w:sz w:val="28"/>
          <w:szCs w:val="28"/>
        </w:rPr>
        <w:t xml:space="preserve"> và các nền tảng số của</w:t>
      </w:r>
      <w:r w:rsidRPr="00466DFE">
        <w:rPr>
          <w:rFonts w:asciiTheme="majorHAnsi" w:hAnsiTheme="majorHAnsi" w:cstheme="majorHAnsi"/>
          <w:color w:val="000000"/>
          <w:sz w:val="28"/>
          <w:szCs w:val="28"/>
          <w:lang w:val="vi-VN"/>
        </w:rPr>
        <w:t xml:space="preserve"> của Sở </w:t>
      </w:r>
      <w:r w:rsidRPr="00466DFE">
        <w:rPr>
          <w:rFonts w:asciiTheme="majorHAnsi" w:hAnsiTheme="majorHAnsi" w:cstheme="majorHAnsi"/>
          <w:color w:val="000000"/>
          <w:sz w:val="28"/>
          <w:szCs w:val="28"/>
        </w:rPr>
        <w:t>Tài chính</w:t>
      </w:r>
      <w:r w:rsidRPr="00466DFE">
        <w:rPr>
          <w:rFonts w:asciiTheme="majorHAnsi" w:hAnsiTheme="majorHAnsi" w:cstheme="majorHAnsi"/>
          <w:color w:val="000000"/>
          <w:sz w:val="28"/>
          <w:szCs w:val="28"/>
          <w:lang w:val="vi-VN"/>
        </w:rPr>
        <w:t xml:space="preserve"> về những thành tựu phát triển kinh tế, văn hóa, xã hội của tỉnh; giới thiệu hình ảnh, tiềm năng lợi thế của tỉnh; chủ động làm việc với các tổ chức, cá nhân nước ngoài đến tìm hiểu đầu tư theo đúng quy định của pháp luật, góp phần nâng cao hiệu quả quản lý nhà nước về thông tin đối ngoại.</w:t>
      </w:r>
    </w:p>
    <w:p w14:paraId="105E8DEA" w14:textId="10C8C516" w:rsidR="00AE7635" w:rsidRPr="00466DFE" w:rsidRDefault="00AE7635" w:rsidP="00466DFE">
      <w:pPr>
        <w:pStyle w:val="NormalWeb"/>
        <w:spacing w:before="120" w:beforeAutospacing="0" w:after="120" w:afterAutospacing="0"/>
        <w:ind w:firstLine="720"/>
        <w:jc w:val="both"/>
        <w:rPr>
          <w:rFonts w:asciiTheme="majorHAnsi" w:hAnsiTheme="majorHAnsi" w:cstheme="majorHAnsi"/>
          <w:b/>
          <w:bCs/>
          <w:color w:val="000000"/>
          <w:sz w:val="28"/>
          <w:szCs w:val="28"/>
        </w:rPr>
      </w:pPr>
      <w:bookmarkStart w:id="7" w:name="dieu_15"/>
      <w:r w:rsidRPr="00466DFE">
        <w:rPr>
          <w:rFonts w:asciiTheme="majorHAnsi" w:hAnsiTheme="majorHAnsi" w:cstheme="majorHAnsi"/>
          <w:b/>
          <w:bCs/>
          <w:color w:val="000000"/>
          <w:sz w:val="28"/>
          <w:szCs w:val="28"/>
        </w:rPr>
        <w:t xml:space="preserve">Điều </w:t>
      </w:r>
      <w:r w:rsidR="009C53EC" w:rsidRPr="00466DFE">
        <w:rPr>
          <w:rFonts w:asciiTheme="majorHAnsi" w:hAnsiTheme="majorHAnsi" w:cstheme="majorHAnsi"/>
          <w:b/>
          <w:bCs/>
          <w:color w:val="000000"/>
          <w:sz w:val="28"/>
          <w:szCs w:val="28"/>
        </w:rPr>
        <w:t>19</w:t>
      </w:r>
      <w:r w:rsidRPr="00466DFE">
        <w:rPr>
          <w:rFonts w:asciiTheme="majorHAnsi" w:hAnsiTheme="majorHAnsi" w:cstheme="majorHAnsi"/>
          <w:b/>
          <w:bCs/>
          <w:color w:val="000000"/>
          <w:sz w:val="28"/>
          <w:szCs w:val="28"/>
        </w:rPr>
        <w:t>. Văn phòng Ủy ban nhân dân tỉnh</w:t>
      </w:r>
      <w:bookmarkEnd w:id="7"/>
    </w:p>
    <w:p w14:paraId="1676FC36" w14:textId="65709649"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1. Phối hợp với Sở Văn hóa, Thể thao và Du lịch, Sở Ngoại vụ và các cơ quan, đơn vị liên quan tham mưu lãnh đạo Ủy ban nhân dân tỉnh, Người phát ngôn của Ủy ban nhân dân tỉnh cung cấp thông tin chính thức về các lĩnh vực của tỉnh cho các cơ quan báo chí, các tổ chức, cá nhân trong và ngoài nước khi có yêu cầu.</w:t>
      </w:r>
    </w:p>
    <w:p w14:paraId="6DB671EA"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2. Phối hợp với Sở Ngoại vụ và các cơ quan, đơn vị liên quan chuẩn bị nội dung trả lời phỏng vấn của lãnh đạo tỉnh cho phóng viên nước ngoài.</w:t>
      </w:r>
    </w:p>
    <w:p w14:paraId="0B3D1718"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3. Phối hợp với Sở Văn hóa, Thể thao và Du lịch trình lãnh đạo Ủy ban nhân dân tỉnh ban hành các văn bản quy phạm pháp luật, kế hoạch, chương trình về hoạt động thông tin đối ngoại của tỉnh.</w:t>
      </w:r>
    </w:p>
    <w:p w14:paraId="7447D7A8" w14:textId="2F6D0AFB" w:rsidR="00AE7635" w:rsidRPr="00466DFE" w:rsidRDefault="00AE7635" w:rsidP="00466DFE">
      <w:pPr>
        <w:pStyle w:val="NormalWeb"/>
        <w:spacing w:before="120" w:beforeAutospacing="0" w:after="120" w:afterAutospacing="0"/>
        <w:ind w:firstLine="720"/>
        <w:jc w:val="both"/>
        <w:rPr>
          <w:rFonts w:asciiTheme="majorHAnsi" w:hAnsiTheme="majorHAnsi" w:cstheme="majorHAnsi"/>
          <w:b/>
          <w:bCs/>
          <w:color w:val="000000"/>
          <w:sz w:val="28"/>
          <w:szCs w:val="28"/>
        </w:rPr>
      </w:pPr>
      <w:bookmarkStart w:id="8" w:name="dieu_20"/>
      <w:r w:rsidRPr="00466DFE">
        <w:rPr>
          <w:rFonts w:asciiTheme="majorHAnsi" w:hAnsiTheme="majorHAnsi" w:cstheme="majorHAnsi"/>
          <w:b/>
          <w:bCs/>
          <w:color w:val="000000"/>
          <w:sz w:val="28"/>
          <w:szCs w:val="28"/>
        </w:rPr>
        <w:t>Điều 2</w:t>
      </w:r>
      <w:r w:rsidR="009C53EC" w:rsidRPr="00466DFE">
        <w:rPr>
          <w:rFonts w:asciiTheme="majorHAnsi" w:hAnsiTheme="majorHAnsi" w:cstheme="majorHAnsi"/>
          <w:b/>
          <w:bCs/>
          <w:color w:val="000000"/>
          <w:sz w:val="28"/>
          <w:szCs w:val="28"/>
        </w:rPr>
        <w:t>0</w:t>
      </w:r>
      <w:r w:rsidRPr="00466DFE">
        <w:rPr>
          <w:rFonts w:asciiTheme="majorHAnsi" w:hAnsiTheme="majorHAnsi" w:cstheme="majorHAnsi"/>
          <w:b/>
          <w:bCs/>
          <w:color w:val="000000"/>
          <w:sz w:val="28"/>
          <w:szCs w:val="28"/>
        </w:rPr>
        <w:t>. Công an tỉnh</w:t>
      </w:r>
      <w:bookmarkEnd w:id="8"/>
    </w:p>
    <w:p w14:paraId="03293F65"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1. Bảo đảm an ninh an toàn cho hoạt động thông tin đối ngoại theo đúng định hướng của Đảng, Nhà nước và địa phương. Chủ trì phối hợp với Sở Văn hóa, Thể thao và Du lịch hướng dẫn theo dõi và kiểm tra việc chấp hành chế độ bảo vệ bí mật nhà nước trong hoạt động thông tin đối ngoại tại các đơn vị, địa phương.</w:t>
      </w:r>
    </w:p>
    <w:p w14:paraId="6071C6CD"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2. Theo dõi tổng hợp thông tin liên quan đến an ninh đối ngoại, đến tình hình vụ việc phức tạp nhạy cảm về an ninh trật tự trên địa bàn tỉnh để kịp thời có chủ trương giải pháp, đồng thời cung cấp thông tin chính thức giải thích làm rõ các thông tin sai lệch, tiêu cực.</w:t>
      </w:r>
    </w:p>
    <w:p w14:paraId="07E4A0C3" w14:textId="2B4254F3"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 xml:space="preserve">3. Tham mưu triển khai hiệu quả công tác phòng, chống âm mưu hoạt động </w:t>
      </w:r>
      <w:r w:rsidR="00EB640E">
        <w:rPr>
          <w:rFonts w:asciiTheme="majorHAnsi" w:hAnsiTheme="majorHAnsi" w:cstheme="majorHAnsi"/>
          <w:color w:val="000000"/>
          <w:sz w:val="28"/>
          <w:szCs w:val="28"/>
        </w:rPr>
        <w:t>“</w:t>
      </w:r>
      <w:r w:rsidRPr="00466DFE">
        <w:rPr>
          <w:rFonts w:asciiTheme="majorHAnsi" w:hAnsiTheme="majorHAnsi" w:cstheme="majorHAnsi"/>
          <w:color w:val="000000"/>
          <w:sz w:val="28"/>
          <w:szCs w:val="28"/>
        </w:rPr>
        <w:t>diễn biến hòa bình</w:t>
      </w:r>
      <w:r w:rsidR="00EB640E">
        <w:rPr>
          <w:rFonts w:asciiTheme="majorHAnsi" w:hAnsiTheme="majorHAnsi" w:cstheme="majorHAnsi"/>
          <w:color w:val="000000"/>
          <w:sz w:val="28"/>
          <w:szCs w:val="28"/>
        </w:rPr>
        <w:t>”</w:t>
      </w:r>
      <w:r w:rsidRPr="00466DFE">
        <w:rPr>
          <w:rFonts w:asciiTheme="majorHAnsi" w:hAnsiTheme="majorHAnsi" w:cstheme="majorHAnsi"/>
          <w:color w:val="000000"/>
          <w:sz w:val="28"/>
          <w:szCs w:val="28"/>
        </w:rPr>
        <w:t xml:space="preserve"> phá hoại tư tưởng, đấu tranh phản bác các quan điểm sai trái thù địch, ngăn chặn xử lý những thông tin có nội dung xấu, độc gây tổn hại đến uy tín của Đảng, Nhà nước và cấp ủy chính quyền địa phương trên không </w:t>
      </w:r>
      <w:r w:rsidR="00EB640E">
        <w:rPr>
          <w:rFonts w:asciiTheme="majorHAnsi" w:hAnsiTheme="majorHAnsi" w:cstheme="majorHAnsi"/>
          <w:color w:val="000000"/>
          <w:sz w:val="28"/>
          <w:szCs w:val="28"/>
        </w:rPr>
        <w:br/>
      </w:r>
      <w:r w:rsidRPr="00466DFE">
        <w:rPr>
          <w:rFonts w:asciiTheme="majorHAnsi" w:hAnsiTheme="majorHAnsi" w:cstheme="majorHAnsi"/>
          <w:color w:val="000000"/>
          <w:sz w:val="28"/>
          <w:szCs w:val="28"/>
        </w:rPr>
        <w:t>gian mạng.</w:t>
      </w:r>
    </w:p>
    <w:p w14:paraId="68F80DBD"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4. Phối hợp với Ban Tuyên giáo và Dân vận Tỉnh ủy, Sở Văn hóa, Thể thao và Du lịch quản lý, định hướng, tranh thủ các cơ quan báo chí, phóng viên, truyền thông, cá nhân có uy tín, tầm ảnh hưởng trên không gian mạng phục vụ hiệu quả công tác thông tin đối ngoại của tỉnh.</w:t>
      </w:r>
    </w:p>
    <w:p w14:paraId="0F33EEA5"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lastRenderedPageBreak/>
        <w:t>5. Chủ trì, phối hợp với Sở Văn hóa, Thể thao và Du lịch và các cơ quan, đơn vị liên quan tổ chức các hoạt động thông tin đối ngoại trên lĩnh vực an ninh, trật tự, thông qua các kênh và biện pháp đặc thù, góp phần bảo vệ an ninh quốc gia, bảo đảm trật tự an toàn xã hội trên địa bàn tỉnh.</w:t>
      </w:r>
    </w:p>
    <w:p w14:paraId="5E11B509" w14:textId="6D647B42"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 xml:space="preserve">6. Phối hợp với Sở Ngoại vụ và các đơn vị chức năng tham mưu Tỉnh ủy, </w:t>
      </w:r>
      <w:r w:rsidR="00EB640E">
        <w:rPr>
          <w:rFonts w:asciiTheme="majorHAnsi" w:hAnsiTheme="majorHAnsi" w:cstheme="majorHAnsi"/>
          <w:color w:val="000000"/>
          <w:sz w:val="28"/>
          <w:szCs w:val="28"/>
        </w:rPr>
        <w:t>Ủy ban nhân dân</w:t>
      </w:r>
      <w:r w:rsidR="00EB640E" w:rsidRPr="00466DFE">
        <w:rPr>
          <w:rFonts w:asciiTheme="majorHAnsi" w:hAnsiTheme="majorHAnsi" w:cstheme="majorHAnsi"/>
          <w:color w:val="000000"/>
          <w:sz w:val="28"/>
          <w:szCs w:val="28"/>
        </w:rPr>
        <w:t xml:space="preserve"> </w:t>
      </w:r>
      <w:r w:rsidRPr="00466DFE">
        <w:rPr>
          <w:rFonts w:asciiTheme="majorHAnsi" w:hAnsiTheme="majorHAnsi" w:cstheme="majorHAnsi"/>
          <w:color w:val="000000"/>
          <w:sz w:val="28"/>
          <w:szCs w:val="28"/>
        </w:rPr>
        <w:t>tỉnh trong việc rà soát đánh giá, chấp thuận và quản lý các đoàn cá nhân nước ngoài, tổ chức phi chính phủ vào hoạt động tại địa bàn.</w:t>
      </w:r>
    </w:p>
    <w:p w14:paraId="685AEFD6" w14:textId="2BA5ECF4" w:rsidR="00AE7635" w:rsidRPr="00466DFE" w:rsidRDefault="00AE7635" w:rsidP="00466DFE">
      <w:pPr>
        <w:pStyle w:val="NormalWeb"/>
        <w:spacing w:before="120" w:beforeAutospacing="0" w:after="120" w:afterAutospacing="0"/>
        <w:ind w:firstLine="720"/>
        <w:jc w:val="both"/>
        <w:rPr>
          <w:rFonts w:asciiTheme="majorHAnsi" w:hAnsiTheme="majorHAnsi" w:cstheme="majorHAnsi"/>
          <w:b/>
          <w:bCs/>
          <w:color w:val="000000"/>
          <w:sz w:val="28"/>
          <w:szCs w:val="28"/>
        </w:rPr>
      </w:pPr>
      <w:bookmarkStart w:id="9" w:name="dieu_21"/>
      <w:r w:rsidRPr="00466DFE">
        <w:rPr>
          <w:rFonts w:asciiTheme="majorHAnsi" w:hAnsiTheme="majorHAnsi" w:cstheme="majorHAnsi"/>
          <w:b/>
          <w:bCs/>
          <w:color w:val="000000"/>
          <w:sz w:val="28"/>
          <w:szCs w:val="28"/>
        </w:rPr>
        <w:t>Điều 2</w:t>
      </w:r>
      <w:r w:rsidR="009C53EC" w:rsidRPr="00466DFE">
        <w:rPr>
          <w:rFonts w:asciiTheme="majorHAnsi" w:hAnsiTheme="majorHAnsi" w:cstheme="majorHAnsi"/>
          <w:b/>
          <w:bCs/>
          <w:color w:val="000000"/>
          <w:sz w:val="28"/>
          <w:szCs w:val="28"/>
        </w:rPr>
        <w:t>1</w:t>
      </w:r>
      <w:r w:rsidRPr="00466DFE">
        <w:rPr>
          <w:rFonts w:asciiTheme="majorHAnsi" w:hAnsiTheme="majorHAnsi" w:cstheme="majorHAnsi"/>
          <w:b/>
          <w:bCs/>
          <w:color w:val="000000"/>
          <w:sz w:val="28"/>
          <w:szCs w:val="28"/>
        </w:rPr>
        <w:t>. Bộ Chỉ huy Quân sự tỉnh</w:t>
      </w:r>
      <w:bookmarkEnd w:id="9"/>
    </w:p>
    <w:p w14:paraId="03AFCF38"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1. Chủ trì tham mưu kịp thời định hướng thông tin đối ngoại về các vấn đề quân sự, quốc phòng và nhiệm vụ bảo vệ Tổ quốc.</w:t>
      </w:r>
    </w:p>
    <w:p w14:paraId="1E1C1D29" w14:textId="2AC1AD5E" w:rsidR="00C91DF9"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 xml:space="preserve">2. Chủ trì, phối hợp Sở Văn hóa, Thể thao và Du lịch và các cơ quan liên quan, các cơ quan báo chí của tỉnh đẩy mạnh công tác thông tin, tuyên truyền về đường lối đối ngoại quốc phòng của Đảng và Nhà nước ta, đấu tranh phản bác quan điểm sai trái, xuyên tạc, âm mưu “Diễn biến hòa bình” của các thế lực </w:t>
      </w:r>
      <w:r w:rsidR="00EB640E">
        <w:rPr>
          <w:rFonts w:asciiTheme="majorHAnsi" w:hAnsiTheme="majorHAnsi" w:cstheme="majorHAnsi"/>
          <w:color w:val="000000"/>
          <w:sz w:val="28"/>
          <w:szCs w:val="28"/>
        </w:rPr>
        <w:br/>
      </w:r>
      <w:r w:rsidRPr="00466DFE">
        <w:rPr>
          <w:rFonts w:asciiTheme="majorHAnsi" w:hAnsiTheme="majorHAnsi" w:cstheme="majorHAnsi"/>
          <w:color w:val="000000"/>
          <w:sz w:val="28"/>
          <w:szCs w:val="28"/>
        </w:rPr>
        <w:t>thù địch.</w:t>
      </w:r>
    </w:p>
    <w:p w14:paraId="227CE987" w14:textId="6ECD1C7E" w:rsidR="00AE7635" w:rsidRPr="00466DFE" w:rsidRDefault="00C91DF9"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 xml:space="preserve">3. </w:t>
      </w:r>
      <w:r w:rsidR="00AE7635" w:rsidRPr="00466DFE">
        <w:rPr>
          <w:rFonts w:asciiTheme="majorHAnsi" w:hAnsiTheme="majorHAnsi" w:cstheme="majorHAnsi"/>
          <w:color w:val="000000"/>
          <w:sz w:val="28"/>
          <w:szCs w:val="28"/>
        </w:rPr>
        <w:t>Chủ trì, phối hợp với Sở Văn hóa, Thể thao và Du lịch tham mưu chỉ đạo kịp thời định hướng thông tin đối ngoại về các vấn đề an ninh, quốc phòng, nhiệm vụ bảo vệ chủ quyền an ninh biên giới; quản lý các Cụm Thông tin đối ngoại, Cụm Thông tin cơ sở theo nhiệm vụ được giao.</w:t>
      </w:r>
    </w:p>
    <w:p w14:paraId="2D179D43" w14:textId="21E6075A" w:rsidR="00AE7635" w:rsidRPr="00466DFE" w:rsidRDefault="00C91DF9"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4.</w:t>
      </w:r>
      <w:r w:rsidR="00AE7635" w:rsidRPr="00466DFE">
        <w:rPr>
          <w:rFonts w:asciiTheme="majorHAnsi" w:hAnsiTheme="majorHAnsi" w:cstheme="majorHAnsi"/>
          <w:color w:val="000000"/>
          <w:sz w:val="28"/>
          <w:szCs w:val="28"/>
        </w:rPr>
        <w:t xml:space="preserve"> Chủ trì, phối hợp với Sở Văn hóa, Thể thao và Du lịch và các cơ quan, đơn vị liên quan, các cơ quan báo chí của tỉnh tuyên truyền đẩy mạnh công tác thông tin, tuyên truyền đối ngoại khu vực biên giới, đấu tranh phản bác các quan điểm sai trái, các luận điệu tuyên truyền, xuyên tạc, âm mưu “Diễn biến hòa bình” của các thế lực thù địch tại khu vực biên giới, cửa khẩu; thông tin tuyên truyền chủ trương, chính sách của Đảng và Nhà nước ta trong xây dựng biên giới hòa bình, hữu nghị, hợp tác và phát triển.</w:t>
      </w:r>
    </w:p>
    <w:p w14:paraId="5B32D950" w14:textId="4BE38292" w:rsidR="00466DFE" w:rsidRPr="00466DFE" w:rsidRDefault="00C91DF9" w:rsidP="009F382B">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5.</w:t>
      </w:r>
      <w:r w:rsidR="00AE7635" w:rsidRPr="00466DFE">
        <w:rPr>
          <w:rFonts w:asciiTheme="majorHAnsi" w:hAnsiTheme="majorHAnsi" w:cstheme="majorHAnsi"/>
          <w:color w:val="000000"/>
          <w:sz w:val="28"/>
          <w:szCs w:val="28"/>
        </w:rPr>
        <w:t xml:space="preserve"> Tăng cường công tác kiểm tra nhằm phát hiện, xử lý hoặc phối hợp với các cơ quan chức năng liên quan, xử lý kịp thời những xuất bản phẩm, các ấn phẩm văn hóa xấu xuất, nhập qua biên giới có ảnh hưởng đến an ninh Quốc gia và thông tin đối ngoại.</w:t>
      </w:r>
    </w:p>
    <w:p w14:paraId="4E3D5716" w14:textId="29866779" w:rsidR="00AE7635" w:rsidRPr="00466DFE" w:rsidRDefault="00AE7635" w:rsidP="00466DFE">
      <w:pPr>
        <w:pStyle w:val="NormalWeb"/>
        <w:spacing w:before="120" w:beforeAutospacing="0" w:after="120" w:afterAutospacing="0"/>
        <w:ind w:firstLine="720"/>
        <w:jc w:val="both"/>
        <w:rPr>
          <w:rFonts w:asciiTheme="majorHAnsi" w:hAnsiTheme="majorHAnsi" w:cstheme="majorHAnsi"/>
          <w:b/>
          <w:bCs/>
          <w:color w:val="000000"/>
          <w:sz w:val="28"/>
          <w:szCs w:val="28"/>
        </w:rPr>
      </w:pPr>
      <w:bookmarkStart w:id="10" w:name="dieu_23"/>
      <w:r w:rsidRPr="00466DFE">
        <w:rPr>
          <w:rFonts w:asciiTheme="majorHAnsi" w:hAnsiTheme="majorHAnsi" w:cstheme="majorHAnsi"/>
          <w:b/>
          <w:bCs/>
          <w:color w:val="000000"/>
          <w:sz w:val="28"/>
          <w:szCs w:val="28"/>
        </w:rPr>
        <w:t>Điều 2</w:t>
      </w:r>
      <w:r w:rsidR="009C53EC" w:rsidRPr="00466DFE">
        <w:rPr>
          <w:rFonts w:asciiTheme="majorHAnsi" w:hAnsiTheme="majorHAnsi" w:cstheme="majorHAnsi"/>
          <w:b/>
          <w:bCs/>
          <w:color w:val="000000"/>
          <w:sz w:val="28"/>
          <w:szCs w:val="28"/>
        </w:rPr>
        <w:t>2</w:t>
      </w:r>
      <w:r w:rsidRPr="00466DFE">
        <w:rPr>
          <w:rFonts w:asciiTheme="majorHAnsi" w:hAnsiTheme="majorHAnsi" w:cstheme="majorHAnsi"/>
          <w:b/>
          <w:bCs/>
          <w:color w:val="000000"/>
          <w:sz w:val="28"/>
          <w:szCs w:val="28"/>
        </w:rPr>
        <w:t xml:space="preserve">. Liên hiệp các tổ chức hữu nghị tỉnh </w:t>
      </w:r>
      <w:bookmarkEnd w:id="10"/>
      <w:r w:rsidRPr="00466DFE">
        <w:rPr>
          <w:rFonts w:asciiTheme="majorHAnsi" w:hAnsiTheme="majorHAnsi" w:cstheme="majorHAnsi"/>
          <w:b/>
          <w:bCs/>
          <w:color w:val="000000"/>
          <w:sz w:val="28"/>
          <w:szCs w:val="28"/>
        </w:rPr>
        <w:t>Đồng Nai</w:t>
      </w:r>
    </w:p>
    <w:p w14:paraId="2242BFA2"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1. Căn cứ chủ trương, đường lối đối ngoại của Đảng, Nhà nước và định hướng của tỉnh, tổ chức thực hiện tốt công tác thông tin đối ngoại thông qua các hoạt động đối ngoại nhân dân.</w:t>
      </w:r>
    </w:p>
    <w:p w14:paraId="75BE7F1E" w14:textId="752CEA55" w:rsidR="00AE7635"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 xml:space="preserve">2. Căn cứ chỉ đạo, định hướng về công tác thông tin đối ngoại từng giai đoạn và hàng năm của Liên hiệp các tổ chức hữu nghị Việt Nam, Tỉnh ủy, </w:t>
      </w:r>
      <w:r w:rsidR="00EB640E">
        <w:rPr>
          <w:rFonts w:asciiTheme="majorHAnsi" w:hAnsiTheme="majorHAnsi" w:cstheme="majorHAnsi"/>
          <w:color w:val="000000"/>
          <w:sz w:val="28"/>
          <w:szCs w:val="28"/>
        </w:rPr>
        <w:t>Ủy ban nhân dân</w:t>
      </w:r>
      <w:r w:rsidRPr="00466DFE">
        <w:rPr>
          <w:rFonts w:asciiTheme="majorHAnsi" w:hAnsiTheme="majorHAnsi" w:cstheme="majorHAnsi"/>
          <w:color w:val="000000"/>
          <w:sz w:val="28"/>
          <w:szCs w:val="28"/>
        </w:rPr>
        <w:t xml:space="preserve"> tỉnh; Liên hiệp các tổ chức hữu nghị tỉnh Đồng Nai chủ trì, phối hợp với các đơn vị liên quan xây dựng chương trình, kế hoạch đối ngoại nhân dân của tỉnh theo từng giai đoạn và hàng năm trình </w:t>
      </w:r>
      <w:r w:rsidR="00EB640E">
        <w:rPr>
          <w:rFonts w:asciiTheme="majorHAnsi" w:hAnsiTheme="majorHAnsi" w:cstheme="majorHAnsi"/>
          <w:color w:val="000000"/>
          <w:sz w:val="28"/>
          <w:szCs w:val="28"/>
        </w:rPr>
        <w:t>Ủy ban nhân dân</w:t>
      </w:r>
      <w:r w:rsidRPr="00466DFE">
        <w:rPr>
          <w:rFonts w:asciiTheme="majorHAnsi" w:hAnsiTheme="majorHAnsi" w:cstheme="majorHAnsi"/>
          <w:color w:val="000000"/>
          <w:sz w:val="28"/>
          <w:szCs w:val="28"/>
        </w:rPr>
        <w:t xml:space="preserve"> tỉnh phê duyệt.</w:t>
      </w:r>
    </w:p>
    <w:p w14:paraId="14E92777" w14:textId="77777777" w:rsidR="00EB640E" w:rsidRPr="00466DFE" w:rsidRDefault="00EB640E" w:rsidP="00466DFE">
      <w:pPr>
        <w:pStyle w:val="NormalWeb"/>
        <w:spacing w:before="120" w:beforeAutospacing="0" w:after="120" w:afterAutospacing="0"/>
        <w:ind w:firstLine="720"/>
        <w:jc w:val="both"/>
        <w:rPr>
          <w:rFonts w:asciiTheme="majorHAnsi" w:hAnsiTheme="majorHAnsi" w:cstheme="majorHAnsi"/>
          <w:color w:val="000000"/>
          <w:sz w:val="28"/>
          <w:szCs w:val="28"/>
        </w:rPr>
      </w:pPr>
    </w:p>
    <w:p w14:paraId="2011C27B" w14:textId="11D54B71" w:rsidR="00AE7635" w:rsidRPr="00466DFE" w:rsidRDefault="00AE7635" w:rsidP="00466DFE">
      <w:pPr>
        <w:pStyle w:val="NormalWeb"/>
        <w:spacing w:before="120" w:beforeAutospacing="0" w:after="120" w:afterAutospacing="0"/>
        <w:ind w:firstLine="720"/>
        <w:jc w:val="both"/>
        <w:rPr>
          <w:rFonts w:asciiTheme="majorHAnsi" w:hAnsiTheme="majorHAnsi" w:cstheme="majorHAnsi"/>
          <w:b/>
          <w:bCs/>
          <w:color w:val="000000"/>
          <w:sz w:val="28"/>
          <w:szCs w:val="28"/>
        </w:rPr>
      </w:pPr>
      <w:bookmarkStart w:id="11" w:name="dieu_25"/>
      <w:r w:rsidRPr="00466DFE">
        <w:rPr>
          <w:rFonts w:asciiTheme="majorHAnsi" w:hAnsiTheme="majorHAnsi" w:cstheme="majorHAnsi"/>
          <w:b/>
          <w:bCs/>
          <w:color w:val="000000"/>
          <w:sz w:val="28"/>
          <w:szCs w:val="28"/>
        </w:rPr>
        <w:lastRenderedPageBreak/>
        <w:t>Điều 2</w:t>
      </w:r>
      <w:r w:rsidR="009C53EC" w:rsidRPr="00466DFE">
        <w:rPr>
          <w:rFonts w:asciiTheme="majorHAnsi" w:hAnsiTheme="majorHAnsi" w:cstheme="majorHAnsi"/>
          <w:b/>
          <w:bCs/>
          <w:color w:val="000000"/>
          <w:sz w:val="28"/>
          <w:szCs w:val="28"/>
        </w:rPr>
        <w:t>3</w:t>
      </w:r>
      <w:r w:rsidRPr="00466DFE">
        <w:rPr>
          <w:rFonts w:asciiTheme="majorHAnsi" w:hAnsiTheme="majorHAnsi" w:cstheme="majorHAnsi"/>
          <w:b/>
          <w:bCs/>
          <w:color w:val="000000"/>
          <w:sz w:val="28"/>
          <w:szCs w:val="28"/>
        </w:rPr>
        <w:t xml:space="preserve">. Các </w:t>
      </w:r>
      <w:r w:rsidR="00466DFE" w:rsidRPr="00466DFE">
        <w:rPr>
          <w:rFonts w:asciiTheme="majorHAnsi" w:hAnsiTheme="majorHAnsi" w:cstheme="majorHAnsi"/>
          <w:b/>
          <w:bCs/>
          <w:color w:val="000000"/>
          <w:sz w:val="28"/>
          <w:szCs w:val="28"/>
        </w:rPr>
        <w:t>S</w:t>
      </w:r>
      <w:r w:rsidRPr="00466DFE">
        <w:rPr>
          <w:rFonts w:asciiTheme="majorHAnsi" w:hAnsiTheme="majorHAnsi" w:cstheme="majorHAnsi"/>
          <w:b/>
          <w:bCs/>
          <w:color w:val="000000"/>
          <w:sz w:val="28"/>
          <w:szCs w:val="28"/>
        </w:rPr>
        <w:t xml:space="preserve">ở, ngành, đơn vị, </w:t>
      </w:r>
      <w:bookmarkEnd w:id="11"/>
      <w:r w:rsidR="00EB640E" w:rsidRPr="00EB640E">
        <w:rPr>
          <w:rFonts w:asciiTheme="majorHAnsi" w:hAnsiTheme="majorHAnsi" w:cstheme="majorHAnsi"/>
          <w:b/>
          <w:bCs/>
          <w:color w:val="000000"/>
          <w:sz w:val="28"/>
          <w:szCs w:val="28"/>
        </w:rPr>
        <w:t>Ủy ban nhân dân</w:t>
      </w:r>
      <w:r w:rsidR="00EB640E" w:rsidRPr="00466DFE">
        <w:rPr>
          <w:rFonts w:asciiTheme="majorHAnsi" w:hAnsiTheme="majorHAnsi" w:cstheme="majorHAnsi"/>
          <w:b/>
          <w:bCs/>
          <w:color w:val="000000"/>
          <w:sz w:val="28"/>
          <w:szCs w:val="28"/>
        </w:rPr>
        <w:t xml:space="preserve"> </w:t>
      </w:r>
      <w:r w:rsidRPr="00466DFE">
        <w:rPr>
          <w:rFonts w:asciiTheme="majorHAnsi" w:hAnsiTheme="majorHAnsi" w:cstheme="majorHAnsi"/>
          <w:b/>
          <w:bCs/>
          <w:color w:val="000000"/>
          <w:sz w:val="28"/>
          <w:szCs w:val="28"/>
        </w:rPr>
        <w:t>các xã, phường</w:t>
      </w:r>
    </w:p>
    <w:p w14:paraId="645EA898" w14:textId="0967C5B8"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 xml:space="preserve">1. Căn cứ vào mục tiêu, định hướng, chương trình, kế hoạch của tỉnh; văn bản hướng dẫn công tác thông tin đối ngoại của Bộ Văn hóa, Thể thao và Du lịch, </w:t>
      </w:r>
      <w:r w:rsidR="00AD21AA" w:rsidRPr="00466DFE">
        <w:rPr>
          <w:rFonts w:asciiTheme="majorHAnsi" w:hAnsiTheme="majorHAnsi" w:cstheme="majorHAnsi"/>
          <w:color w:val="000000"/>
          <w:sz w:val="28"/>
          <w:szCs w:val="28"/>
        </w:rPr>
        <w:t xml:space="preserve">để </w:t>
      </w:r>
      <w:r w:rsidRPr="00466DFE">
        <w:rPr>
          <w:rFonts w:asciiTheme="majorHAnsi" w:hAnsiTheme="majorHAnsi" w:cstheme="majorHAnsi"/>
          <w:color w:val="000000"/>
          <w:sz w:val="28"/>
          <w:szCs w:val="28"/>
        </w:rPr>
        <w:t xml:space="preserve">xây dựng các chương trình, đề án, dự án, kế hoạch hoạt động thông tin đối ngoại dài hạn, trung hạn, hàng năm. </w:t>
      </w:r>
    </w:p>
    <w:p w14:paraId="1E76CD1A"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Phối hợp với Sở Văn hóa, Thể thao và Du lịch xây dựng và tổ chức triển khai thực hiện các chương trình, đề án, dự án, kế hoạch hoạt động thông tin đối ngoại dài hạn, trung hạn, hằng năm sau khi được Ủy ban nhân dân tỉnh phê duyệt.</w:t>
      </w:r>
    </w:p>
    <w:p w14:paraId="4EA717EA" w14:textId="1E020652"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 xml:space="preserve">2. Căn cứ hướng dẫn của Sở Văn hóa, Thể thao và Du lịch, hằng năm, các đơn vị, địa phương đề xuất nhiệm vụ, dự kiến kinh phí, gửi Sở Văn hóa, Thể thao và Du lịch để tổng hợp, xây dựng Kế hoạch hoạt động thông tin đối ngoại trên địa bàn tỉnh. Sau khi Kế hoạch hoạt động thông tin đối ngoại được Ủy ban nhân dân tỉnh ban hành, các đơn vị, địa phương xây dựng dự toán kinh phí thực hiện nhiệm vụ thông tin đối ngoại hằng năm, tổng hợp chung trong dự toán ngân sách của cơ quan, đơn vị gửi Sở Tài chính thẩm định, trình </w:t>
      </w:r>
      <w:r w:rsidR="00EB640E">
        <w:rPr>
          <w:rFonts w:asciiTheme="majorHAnsi" w:hAnsiTheme="majorHAnsi" w:cstheme="majorHAnsi"/>
          <w:color w:val="000000"/>
          <w:sz w:val="28"/>
          <w:szCs w:val="28"/>
        </w:rPr>
        <w:t>Ủy ban nhân dân</w:t>
      </w:r>
      <w:r w:rsidRPr="00466DFE">
        <w:rPr>
          <w:rFonts w:asciiTheme="majorHAnsi" w:hAnsiTheme="majorHAnsi" w:cstheme="majorHAnsi"/>
          <w:color w:val="000000"/>
          <w:sz w:val="28"/>
          <w:szCs w:val="28"/>
        </w:rPr>
        <w:t xml:space="preserve"> tỉnh xem xét, quyết định.</w:t>
      </w:r>
    </w:p>
    <w:p w14:paraId="7B4D520F"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3. Chủ động cung cấp thông tin thuộc lĩnh vực, địa bàn quản lý cho cơ quan báo chí, Cổng thông tin điện tử tỉnh theo quy định của pháp luật và thường xuyên cập nhật thông tin, cơ sở dữ liệu trên Cổng thông tin điện tử thành phần, trang thông tin điện tử của đơn vị, địa phương.</w:t>
      </w:r>
    </w:p>
    <w:p w14:paraId="6051F26C"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4. Theo dõi dư luận trên mạng xã hội, báo chí để kịp thời phát hiện các nội dung thông tin sai lệch, thông tin xấu độc có liên quan đến đơn vị, địa phương; xây dựng tư liệu, tài liệu, hồ sơ, lập luận và chủ động trong việc cung cấp thông tin chính thống để giải thích, làm rõ, đấu tranh với các thông tin sai lệch ảnh hưởng đến uy tín, hình ảnh của đơn vị, địa phương và của tỉnh.</w:t>
      </w:r>
    </w:p>
    <w:p w14:paraId="42CE0582"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5. Xây dựng cơ sở dữ liệu quảng bá hình ảnh về ngành, lĩnh vực, địa phương để đăng phát trên Cổng/trang thông tin điện tử của đơn vị, địa phương; đồng thời định kỳ cung cấp cho Sở Văn hóa, Thể thao và Du lịch để cập nhật vào cơ sở dữ liệu quảng bá hình ảnh chung của tỉnh và quảng bá trên Cổng thông tin điện tử đối ngoại (https://www.vietnam.vn).</w:t>
      </w:r>
    </w:p>
    <w:p w14:paraId="74B611C2" w14:textId="769E15B0"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 xml:space="preserve">6. Đối với </w:t>
      </w:r>
      <w:r w:rsidR="00846282" w:rsidRPr="00466DFE">
        <w:rPr>
          <w:rFonts w:asciiTheme="majorHAnsi" w:hAnsiTheme="majorHAnsi" w:cstheme="majorHAnsi"/>
          <w:color w:val="000000"/>
          <w:sz w:val="28"/>
          <w:szCs w:val="28"/>
        </w:rPr>
        <w:t xml:space="preserve">các xã, phường </w:t>
      </w:r>
      <w:r w:rsidRPr="00466DFE">
        <w:rPr>
          <w:rFonts w:asciiTheme="majorHAnsi" w:hAnsiTheme="majorHAnsi" w:cstheme="majorHAnsi"/>
          <w:color w:val="000000"/>
          <w:sz w:val="28"/>
          <w:szCs w:val="28"/>
        </w:rPr>
        <w:t>có dân cư thuộc vùng sâu, vùng xa, vùng miền núi, khu vực có người dân tộc thiểu số sinh sống cần chú trọng xây dựng các chương trình truyền thông nâng cao nhận thức của người dân về chính sách của Đảng và Nhà nước trong phát triển kinh tế - xã hội của tỉnh, có biện pháp tuyên truyền nhằm tránh người dân trên địa bàn bị các thế lực thù địch lợi dụng, tuyên truyền thông tin sai lệch với chính sách phát triển của tỉnh.</w:t>
      </w:r>
    </w:p>
    <w:p w14:paraId="07D42EE6"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7. Phối hợp với Ban Chỉ đạo 35 của tỉnh cung cấp thông tin, tư liệu, lập luận để báo chí đấu tranh, phản bác các thông tin, nhận định sai lệch về tình hình nhân quyền ở Việt Nam cũng như tỉnh Đồng Nai.</w:t>
      </w:r>
    </w:p>
    <w:p w14:paraId="7217E4ED" w14:textId="65B4AFE5"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 xml:space="preserve">8. Phân công 01 đồng chí lãnh đạo phụ trách chỉ đạo công tác thông tin đối ngoại và 01 cán bộ kiêm nhiệm thực hiện công tác thông tin đối ngoại của cơ </w:t>
      </w:r>
      <w:r w:rsidRPr="00466DFE">
        <w:rPr>
          <w:rFonts w:asciiTheme="majorHAnsi" w:hAnsiTheme="majorHAnsi" w:cstheme="majorHAnsi"/>
          <w:color w:val="000000"/>
          <w:sz w:val="28"/>
          <w:szCs w:val="28"/>
        </w:rPr>
        <w:lastRenderedPageBreak/>
        <w:t xml:space="preserve">quan, đơn vị, địa phương. Gửi văn bản phân công nhân sự phụ trách, thực hiện công tác thông tin đối ngoại về Sở Văn hóa, Thể thao và Du lịch để theo dõi, tổng hợp, báo cáo </w:t>
      </w:r>
      <w:r w:rsidR="00EB640E">
        <w:rPr>
          <w:rFonts w:asciiTheme="majorHAnsi" w:hAnsiTheme="majorHAnsi" w:cstheme="majorHAnsi"/>
          <w:color w:val="000000"/>
          <w:sz w:val="28"/>
          <w:szCs w:val="28"/>
        </w:rPr>
        <w:t>Ủy ban nhân dân</w:t>
      </w:r>
      <w:r w:rsidR="00EB640E" w:rsidRPr="00466DFE">
        <w:rPr>
          <w:rFonts w:asciiTheme="majorHAnsi" w:hAnsiTheme="majorHAnsi" w:cstheme="majorHAnsi"/>
          <w:color w:val="000000"/>
          <w:sz w:val="28"/>
          <w:szCs w:val="28"/>
        </w:rPr>
        <w:t xml:space="preserve"> </w:t>
      </w:r>
      <w:r w:rsidRPr="00466DFE">
        <w:rPr>
          <w:rFonts w:asciiTheme="majorHAnsi" w:hAnsiTheme="majorHAnsi" w:cstheme="majorHAnsi"/>
          <w:color w:val="000000"/>
          <w:sz w:val="28"/>
          <w:szCs w:val="28"/>
        </w:rPr>
        <w:t>tỉnh.</w:t>
      </w:r>
    </w:p>
    <w:p w14:paraId="19B63ADB"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9. Thực hiện chế độ bảo mật thông tin, bảo vệ bí mật an ninh, quốc phòng trong hoạt động thông tin đối ngoại theo quy định của pháp luật.</w:t>
      </w:r>
    </w:p>
    <w:p w14:paraId="7EFCA69E"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10. Sơ kết, tổng kết, đánh giá hiệu quả hoạt động thông tin đối ngoại theo phạm vi quản lý và báo cáo kết quả về Sở Văn hóa, Thể thao và Du lịch theo thời gian quy định tại Quy chế này để tổng hợp, báo cáo Ủy ban nhân dân tỉnh, Ban Chỉ đạo thông tin đối ngoại tỉnh và Bộ Văn hóa, Thể thao và Du lịch.</w:t>
      </w:r>
    </w:p>
    <w:p w14:paraId="3D90EB0B" w14:textId="13D4820E" w:rsidR="00AE7635" w:rsidRPr="00466DFE" w:rsidRDefault="00AE7635" w:rsidP="00466DFE">
      <w:pPr>
        <w:pStyle w:val="NormalWeb"/>
        <w:spacing w:before="120" w:beforeAutospacing="0" w:after="120" w:afterAutospacing="0"/>
        <w:ind w:firstLine="720"/>
        <w:jc w:val="both"/>
        <w:rPr>
          <w:rFonts w:asciiTheme="majorHAnsi" w:hAnsiTheme="majorHAnsi" w:cstheme="majorHAnsi"/>
          <w:b/>
          <w:bCs/>
          <w:color w:val="000000"/>
          <w:sz w:val="28"/>
          <w:szCs w:val="28"/>
        </w:rPr>
      </w:pPr>
      <w:bookmarkStart w:id="12" w:name="dieu_26"/>
      <w:r w:rsidRPr="00466DFE">
        <w:rPr>
          <w:rFonts w:asciiTheme="majorHAnsi" w:hAnsiTheme="majorHAnsi" w:cstheme="majorHAnsi"/>
          <w:b/>
          <w:bCs/>
          <w:color w:val="000000"/>
          <w:sz w:val="28"/>
          <w:szCs w:val="28"/>
        </w:rPr>
        <w:t>Điều 2</w:t>
      </w:r>
      <w:r w:rsidR="009C53EC" w:rsidRPr="00466DFE">
        <w:rPr>
          <w:rFonts w:asciiTheme="majorHAnsi" w:hAnsiTheme="majorHAnsi" w:cstheme="majorHAnsi"/>
          <w:b/>
          <w:bCs/>
          <w:color w:val="000000"/>
          <w:sz w:val="28"/>
          <w:szCs w:val="28"/>
        </w:rPr>
        <w:t>4</w:t>
      </w:r>
      <w:r w:rsidRPr="00466DFE">
        <w:rPr>
          <w:rFonts w:asciiTheme="majorHAnsi" w:hAnsiTheme="majorHAnsi" w:cstheme="majorHAnsi"/>
          <w:b/>
          <w:bCs/>
          <w:color w:val="000000"/>
          <w:sz w:val="28"/>
          <w:szCs w:val="28"/>
        </w:rPr>
        <w:t xml:space="preserve">. </w:t>
      </w:r>
      <w:bookmarkEnd w:id="12"/>
      <w:r w:rsidR="009F382B" w:rsidRPr="009F382B">
        <w:rPr>
          <w:rFonts w:asciiTheme="majorHAnsi" w:hAnsiTheme="majorHAnsi" w:cstheme="majorHAnsi"/>
          <w:b/>
          <w:bCs/>
          <w:color w:val="000000"/>
          <w:sz w:val="28"/>
          <w:szCs w:val="28"/>
        </w:rPr>
        <w:t>Báo và phát thanh, truyền hình Đồng Nai</w:t>
      </w:r>
    </w:p>
    <w:p w14:paraId="7B95D158"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1. Mở chuyên trang, chuyên mục, tăng cường thông tin quảng bá về hình ảnh vùng đất và con người Đồng Nai; truyền thống lịch sử, các giá trị văn hóa, những thành tựu trong công cuộc đổi mới, chính sách thu hút đầu tư nước ngoài, tiềm năng hợp tác và phát triển của tỉnh ra ngoài tỉnh, ra thế giới và thông tin về các tỉnh thành trong nước và thế giới vào tỉnh; phản bác các thông tin sai lệch, xuyên tạc, chống phá sự nghiệp xây dựng và bảo vệ Tổ quốc của nhân dân Việt Nam nói chung, của tỉnh Đồng Nai nói riêng.</w:t>
      </w:r>
    </w:p>
    <w:p w14:paraId="3D8D20B1"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2. Tổ chức các tuyến tin, bài, nâng cao chất lượng và thời lượng phát sóng, đăng tải các tin bài về hoạt động thông tin đối ngoại của tỉnh.</w:t>
      </w:r>
    </w:p>
    <w:p w14:paraId="6A2C0CBA"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3. Cung cấp các tin, bài, hình ảnh, video quảng bá về tiềm năng đầu tư, du lịch của tỉnh cho Sở Văn hóa, Thể thao và Du lịch để cập nhật vào cơ sở dữ liệu quảng bá hình ảnh chung của tỉnh và quảng bá trên Cổng thông tin điện tử đối ngoại (https://www.vietnam.vn).</w:t>
      </w:r>
    </w:p>
    <w:p w14:paraId="36F12106"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4. Xây dựng, bồi dưỡng đội ngũ phóng viên có bản lĩnh chính trị vững vàng, chuyên môn cao và trình độ ngoại ngữ đáp ứng yêu cầu thông tin đối ngoại.</w:t>
      </w:r>
    </w:p>
    <w:p w14:paraId="5B8CBAC5" w14:textId="5CE86C5A" w:rsidR="00AE7635"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5. Hàng năm, lựa chọn các tác phẩm báo chí có chất lượng tham gia Giải thưởng toàn quốc về thông tin đối ngoại.</w:t>
      </w:r>
    </w:p>
    <w:p w14:paraId="5B91AFD5" w14:textId="117F4DF2" w:rsidR="00466DFE" w:rsidRPr="009F382B" w:rsidRDefault="00466DFE" w:rsidP="009F382B">
      <w:pPr>
        <w:pStyle w:val="NormalWeb"/>
        <w:spacing w:before="120" w:beforeAutospacing="0" w:after="120" w:afterAutospacing="0"/>
        <w:ind w:firstLine="720"/>
        <w:jc w:val="both"/>
        <w:rPr>
          <w:rFonts w:asciiTheme="majorHAnsi" w:hAnsiTheme="majorHAnsi" w:cstheme="majorHAnsi"/>
          <w:b/>
          <w:bCs/>
          <w:sz w:val="28"/>
          <w:szCs w:val="28"/>
        </w:rPr>
      </w:pPr>
      <w:r>
        <w:rPr>
          <w:rFonts w:asciiTheme="majorHAnsi" w:hAnsiTheme="majorHAnsi" w:cstheme="majorHAnsi"/>
          <w:sz w:val="28"/>
          <w:szCs w:val="28"/>
        </w:rPr>
        <w:t>6</w:t>
      </w:r>
      <w:r w:rsidRPr="00466DFE">
        <w:rPr>
          <w:rFonts w:asciiTheme="majorHAnsi" w:hAnsiTheme="majorHAnsi" w:cstheme="majorHAnsi"/>
          <w:sz w:val="28"/>
          <w:szCs w:val="28"/>
        </w:rPr>
        <w:t xml:space="preserve">. Chỉ đạo Cổng thông tin điện tử Đảng bộ tỉnh Đồng Nai và Cổng thông tin điện tử tỉnh xây dựng chuyên mục thông tin đối ngoại với những ngôn ngữ phù hợp, thông tin phong phú quảng bá hình ảnh Đồng Nai đến với người dân, doanh nghiệp trong và ngoài nước. </w:t>
      </w:r>
    </w:p>
    <w:p w14:paraId="79CF24E7" w14:textId="6F53B7B6" w:rsidR="00F90619" w:rsidRPr="00466DFE" w:rsidRDefault="00F90619" w:rsidP="00466DFE">
      <w:pPr>
        <w:pStyle w:val="NormalWeb"/>
        <w:spacing w:before="120" w:beforeAutospacing="0" w:after="120" w:afterAutospacing="0"/>
        <w:ind w:firstLine="720"/>
        <w:jc w:val="both"/>
        <w:rPr>
          <w:rFonts w:asciiTheme="majorHAnsi" w:hAnsiTheme="majorHAnsi" w:cstheme="majorHAnsi"/>
          <w:b/>
          <w:bCs/>
          <w:color w:val="000000"/>
          <w:sz w:val="28"/>
          <w:szCs w:val="28"/>
        </w:rPr>
      </w:pPr>
      <w:bookmarkStart w:id="13" w:name="dieu_28"/>
      <w:r w:rsidRPr="00466DFE">
        <w:rPr>
          <w:rFonts w:asciiTheme="majorHAnsi" w:hAnsiTheme="majorHAnsi" w:cstheme="majorHAnsi"/>
          <w:b/>
          <w:bCs/>
          <w:color w:val="000000"/>
          <w:sz w:val="28"/>
          <w:szCs w:val="28"/>
        </w:rPr>
        <w:t>Điều 2</w:t>
      </w:r>
      <w:r w:rsidR="009C53EC" w:rsidRPr="00466DFE">
        <w:rPr>
          <w:rFonts w:asciiTheme="majorHAnsi" w:hAnsiTheme="majorHAnsi" w:cstheme="majorHAnsi"/>
          <w:b/>
          <w:bCs/>
          <w:color w:val="000000"/>
          <w:sz w:val="28"/>
          <w:szCs w:val="28"/>
        </w:rPr>
        <w:t>5</w:t>
      </w:r>
      <w:r w:rsidRPr="00466DFE">
        <w:rPr>
          <w:rFonts w:asciiTheme="majorHAnsi" w:hAnsiTheme="majorHAnsi" w:cstheme="majorHAnsi"/>
          <w:b/>
          <w:bCs/>
          <w:color w:val="000000"/>
          <w:sz w:val="28"/>
          <w:szCs w:val="28"/>
        </w:rPr>
        <w:t xml:space="preserve">. Đề nghị Ủy ban Mặt trận Tổ quốc Việt Nam tỉnh </w:t>
      </w:r>
      <w:bookmarkEnd w:id="13"/>
      <w:r w:rsidRPr="00466DFE">
        <w:rPr>
          <w:rFonts w:asciiTheme="majorHAnsi" w:hAnsiTheme="majorHAnsi" w:cstheme="majorHAnsi"/>
          <w:b/>
          <w:bCs/>
          <w:color w:val="000000"/>
          <w:sz w:val="28"/>
          <w:szCs w:val="28"/>
        </w:rPr>
        <w:t>và các tổ chức thành viên</w:t>
      </w:r>
    </w:p>
    <w:p w14:paraId="1AC7B6FE" w14:textId="77777777" w:rsidR="00F90619" w:rsidRPr="00466DFE" w:rsidRDefault="00F90619"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1. Phối hợp chặt chẽ với các tổ chức thành viên, Sở Văn hóa, Thể thao và Du lịch tăng cường các hoạt động tuyên truyền về các hoạt động đối ngoại nhân dân của tỉnh.</w:t>
      </w:r>
    </w:p>
    <w:p w14:paraId="386C0B35" w14:textId="342226DB" w:rsidR="00F90619" w:rsidRDefault="00F90619"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2. Bố trí cán bộ làm đầu mối cung cấp thông tin và phối hợp thực hiện các nhiệm vụ thông tin đối ngoại.</w:t>
      </w:r>
    </w:p>
    <w:p w14:paraId="1D396BFD" w14:textId="77777777" w:rsidR="001F3663" w:rsidRPr="00466DFE" w:rsidRDefault="001F3663" w:rsidP="00466DFE">
      <w:pPr>
        <w:pStyle w:val="NormalWeb"/>
        <w:spacing w:before="120" w:beforeAutospacing="0" w:after="120" w:afterAutospacing="0"/>
        <w:ind w:firstLine="720"/>
        <w:jc w:val="both"/>
        <w:rPr>
          <w:rFonts w:asciiTheme="majorHAnsi" w:hAnsiTheme="majorHAnsi" w:cstheme="majorHAnsi"/>
          <w:color w:val="000000"/>
          <w:sz w:val="28"/>
          <w:szCs w:val="28"/>
        </w:rPr>
      </w:pPr>
    </w:p>
    <w:p w14:paraId="40E5FE5E" w14:textId="3391069D" w:rsidR="00AE7635" w:rsidRPr="00466DFE" w:rsidRDefault="00AE7635" w:rsidP="00466DFE">
      <w:pPr>
        <w:pStyle w:val="NormalWeb"/>
        <w:spacing w:before="120" w:beforeAutospacing="0" w:after="120" w:afterAutospacing="0"/>
        <w:ind w:firstLine="720"/>
        <w:jc w:val="both"/>
        <w:rPr>
          <w:rFonts w:asciiTheme="majorHAnsi" w:hAnsiTheme="majorHAnsi" w:cstheme="majorHAnsi"/>
          <w:b/>
          <w:bCs/>
          <w:color w:val="000000"/>
          <w:sz w:val="28"/>
          <w:szCs w:val="28"/>
        </w:rPr>
      </w:pPr>
      <w:bookmarkStart w:id="14" w:name="dieu_27"/>
      <w:r w:rsidRPr="00466DFE">
        <w:rPr>
          <w:rFonts w:asciiTheme="majorHAnsi" w:hAnsiTheme="majorHAnsi" w:cstheme="majorHAnsi"/>
          <w:b/>
          <w:bCs/>
          <w:color w:val="000000"/>
          <w:sz w:val="28"/>
          <w:szCs w:val="28"/>
        </w:rPr>
        <w:lastRenderedPageBreak/>
        <w:t>Điều 2</w:t>
      </w:r>
      <w:r w:rsidR="00A30065" w:rsidRPr="00466DFE">
        <w:rPr>
          <w:rFonts w:asciiTheme="majorHAnsi" w:hAnsiTheme="majorHAnsi" w:cstheme="majorHAnsi"/>
          <w:b/>
          <w:bCs/>
          <w:color w:val="000000"/>
          <w:sz w:val="28"/>
          <w:szCs w:val="28"/>
        </w:rPr>
        <w:t>6</w:t>
      </w:r>
      <w:r w:rsidRPr="00466DFE">
        <w:rPr>
          <w:rFonts w:asciiTheme="majorHAnsi" w:hAnsiTheme="majorHAnsi" w:cstheme="majorHAnsi"/>
          <w:b/>
          <w:bCs/>
          <w:color w:val="000000"/>
          <w:sz w:val="28"/>
          <w:szCs w:val="28"/>
        </w:rPr>
        <w:t>. Đề nghị Ban Tuyên giáo và Dân vận Tỉnh ủy</w:t>
      </w:r>
      <w:bookmarkEnd w:id="14"/>
    </w:p>
    <w:p w14:paraId="525C3E14" w14:textId="35F218EC"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 xml:space="preserve">1. Tham mưu Ban Chỉ đạo Công tác thông tin đối ngoại tỉnh: </w:t>
      </w:r>
      <w:r w:rsidR="00846282" w:rsidRPr="00466DFE">
        <w:rPr>
          <w:rFonts w:asciiTheme="majorHAnsi" w:hAnsiTheme="majorHAnsi" w:cstheme="majorHAnsi"/>
          <w:color w:val="000000"/>
          <w:sz w:val="28"/>
          <w:szCs w:val="28"/>
        </w:rPr>
        <w:t>C</w:t>
      </w:r>
      <w:r w:rsidRPr="00466DFE">
        <w:rPr>
          <w:rFonts w:asciiTheme="majorHAnsi" w:hAnsiTheme="majorHAnsi" w:cstheme="majorHAnsi"/>
          <w:color w:val="000000"/>
          <w:sz w:val="28"/>
          <w:szCs w:val="28"/>
        </w:rPr>
        <w:t>hỉ đạo, định hướng công tác thông tin đối ngoại trên địa bàn tỉnh; chủ động cung cấp tài liệu phục vụ công tác tuyên truyền thông tin đối ngoại của tỉnh và đất nước.</w:t>
      </w:r>
    </w:p>
    <w:p w14:paraId="37C66E9E" w14:textId="372757D8"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2. Chủ trì, phối hợp với Sở Văn hóa, Thể thao và Du lịch và các cơ quan, đơn vị có liên quan tổ chức giao ban báo chí, họp báo định kỳ, đột xuất, cung cấp thông tin đối ngoại cho các cơ quan báo chí, các tổ chức, cá nhân quan tâm; xây dựng tư liệu, tài liệu, hồ sơ, lập luận để giải thích, làm rõ, đấu tranh với các thông tin sai lệch ảnh hưởng đến uy tín, hình ảnh của tỉnh.</w:t>
      </w:r>
    </w:p>
    <w:p w14:paraId="528E65B6"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3. Chủ trì, phối hợp Sở Văn hóa, Thể thao và Du lịch tổ chức tổng kết, đánh giá kết quả thực hiện công tác thông tin đối ngoại của tỉnh theo định kỳ, giai đoạn.</w:t>
      </w:r>
    </w:p>
    <w:p w14:paraId="3BE0C771"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4. Phối hợp Sở Văn hóa, Thể thao và Du lịch tổ chức các lớp đào tạo, tập huấn, bồi dưỡng nghiệp vụ cho cán bộ và các đối tượng tham gia hoạt động thông tin đối ngoại của tỉnh.</w:t>
      </w:r>
    </w:p>
    <w:p w14:paraId="3E46A1DB" w14:textId="77777777" w:rsidR="00AE7635" w:rsidRPr="00466DFE" w:rsidRDefault="00AE7635" w:rsidP="00466DFE">
      <w:pPr>
        <w:pStyle w:val="NormalWeb"/>
        <w:spacing w:before="120" w:beforeAutospacing="0" w:after="120" w:afterAutospacing="0"/>
        <w:ind w:firstLine="720"/>
        <w:jc w:val="center"/>
        <w:rPr>
          <w:rFonts w:asciiTheme="majorHAnsi" w:hAnsiTheme="majorHAnsi" w:cstheme="majorHAnsi"/>
          <w:b/>
          <w:bCs/>
          <w:color w:val="000000"/>
          <w:sz w:val="28"/>
          <w:szCs w:val="28"/>
        </w:rPr>
      </w:pPr>
      <w:bookmarkStart w:id="15" w:name="chuong_4"/>
      <w:r w:rsidRPr="00466DFE">
        <w:rPr>
          <w:rFonts w:asciiTheme="majorHAnsi" w:hAnsiTheme="majorHAnsi" w:cstheme="majorHAnsi"/>
          <w:b/>
          <w:bCs/>
          <w:color w:val="000000"/>
          <w:sz w:val="28"/>
          <w:szCs w:val="28"/>
        </w:rPr>
        <w:t>Chương IV</w:t>
      </w:r>
      <w:bookmarkEnd w:id="15"/>
    </w:p>
    <w:p w14:paraId="36BC22B4" w14:textId="77777777" w:rsidR="00AE7635" w:rsidRPr="00466DFE" w:rsidRDefault="00AE7635" w:rsidP="00466DFE">
      <w:pPr>
        <w:pStyle w:val="NormalWeb"/>
        <w:spacing w:before="120" w:beforeAutospacing="0" w:after="120" w:afterAutospacing="0"/>
        <w:ind w:firstLine="720"/>
        <w:jc w:val="center"/>
        <w:rPr>
          <w:rFonts w:asciiTheme="majorHAnsi" w:hAnsiTheme="majorHAnsi" w:cstheme="majorHAnsi"/>
          <w:b/>
          <w:bCs/>
          <w:color w:val="000000"/>
          <w:sz w:val="28"/>
          <w:szCs w:val="28"/>
        </w:rPr>
      </w:pPr>
      <w:bookmarkStart w:id="16" w:name="chuong_4_name"/>
      <w:r w:rsidRPr="00466DFE">
        <w:rPr>
          <w:rFonts w:asciiTheme="majorHAnsi" w:hAnsiTheme="majorHAnsi" w:cstheme="majorHAnsi"/>
          <w:b/>
          <w:bCs/>
          <w:color w:val="000000"/>
          <w:sz w:val="28"/>
          <w:szCs w:val="28"/>
        </w:rPr>
        <w:t>CHẾ ĐỘ BÁO CÁO VÀ CUNG CẤP THÔNG TIN</w:t>
      </w:r>
      <w:bookmarkEnd w:id="16"/>
    </w:p>
    <w:p w14:paraId="6A8C2C8E" w14:textId="6541A0EF" w:rsidR="00AE7635" w:rsidRPr="00466DFE" w:rsidRDefault="00AE7635" w:rsidP="00466DFE">
      <w:pPr>
        <w:pStyle w:val="NormalWeb"/>
        <w:spacing w:before="120" w:beforeAutospacing="0" w:after="120" w:afterAutospacing="0"/>
        <w:ind w:firstLine="720"/>
        <w:jc w:val="both"/>
        <w:rPr>
          <w:rFonts w:asciiTheme="majorHAnsi" w:hAnsiTheme="majorHAnsi" w:cstheme="majorHAnsi"/>
          <w:b/>
          <w:bCs/>
          <w:color w:val="000000"/>
          <w:sz w:val="28"/>
          <w:szCs w:val="28"/>
        </w:rPr>
      </w:pPr>
      <w:bookmarkStart w:id="17" w:name="dieu_29"/>
      <w:r w:rsidRPr="00466DFE">
        <w:rPr>
          <w:rFonts w:asciiTheme="majorHAnsi" w:hAnsiTheme="majorHAnsi" w:cstheme="majorHAnsi"/>
          <w:b/>
          <w:bCs/>
          <w:color w:val="000000"/>
          <w:sz w:val="28"/>
          <w:szCs w:val="28"/>
        </w:rPr>
        <w:t>Điều 2</w:t>
      </w:r>
      <w:r w:rsidR="00A30065" w:rsidRPr="00466DFE">
        <w:rPr>
          <w:rFonts w:asciiTheme="majorHAnsi" w:hAnsiTheme="majorHAnsi" w:cstheme="majorHAnsi"/>
          <w:b/>
          <w:bCs/>
          <w:color w:val="000000"/>
          <w:sz w:val="28"/>
          <w:szCs w:val="28"/>
        </w:rPr>
        <w:t>7</w:t>
      </w:r>
      <w:r w:rsidRPr="00466DFE">
        <w:rPr>
          <w:rFonts w:asciiTheme="majorHAnsi" w:hAnsiTheme="majorHAnsi" w:cstheme="majorHAnsi"/>
          <w:b/>
          <w:bCs/>
          <w:color w:val="000000"/>
          <w:sz w:val="28"/>
          <w:szCs w:val="28"/>
        </w:rPr>
        <w:t>. Chế độ báo cáo và cung cấp thông tin</w:t>
      </w:r>
      <w:bookmarkEnd w:id="17"/>
    </w:p>
    <w:p w14:paraId="1E962346"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1. Các cơ quan, đơn vị gửi báo cáo định kỳ 06 tháng, 01 năm (hoặc đột xuất khi có yêu cầu) kết quả hoạt động thông tin đối ngoại theo phạm vi quản lý về Sở Văn hóa, Thể thao và Du lịch để tổng hợp, báo cáo Ủy ban nhân dân tỉnh, Bộ Văn hóa, Thể thao và Du lịch (Báo cáo 6 tháng gửi trước ngày 15/5; báo cáo năm gửi trước 15/11 hàng năm).</w:t>
      </w:r>
    </w:p>
    <w:p w14:paraId="00D3E630"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2. Sở Văn hóa, Thể thao và Du lịch có trách nhiệm tổng hợp, báo cáo Ủy ban nhân dân tỉnh, Bộ Văn hóa, Thể thao và Du lịch trước ngày 10/6 và ngày 20/12 hàng năm.</w:t>
      </w:r>
    </w:p>
    <w:p w14:paraId="5C3263ED" w14:textId="6C29D871"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3. Các cơ quan, đơn vị, địa phương định kỳ cung cấp thông tin</w:t>
      </w:r>
      <w:r w:rsidR="0071182D" w:rsidRPr="00466DFE">
        <w:rPr>
          <w:rFonts w:asciiTheme="majorHAnsi" w:hAnsiTheme="majorHAnsi" w:cstheme="majorHAnsi"/>
          <w:color w:val="000000"/>
          <w:sz w:val="28"/>
          <w:szCs w:val="28"/>
        </w:rPr>
        <w:t xml:space="preserve"> cho</w:t>
      </w:r>
      <w:r w:rsidRPr="00466DFE">
        <w:rPr>
          <w:rFonts w:asciiTheme="majorHAnsi" w:hAnsiTheme="majorHAnsi" w:cstheme="majorHAnsi"/>
          <w:color w:val="000000"/>
          <w:sz w:val="28"/>
          <w:szCs w:val="28"/>
        </w:rPr>
        <w:t xml:space="preserve"> Cổng thông tin điện tử của tỉnh thuộc </w:t>
      </w:r>
      <w:r w:rsidR="0071182D" w:rsidRPr="00466DFE">
        <w:rPr>
          <w:rFonts w:asciiTheme="majorHAnsi" w:hAnsiTheme="majorHAnsi" w:cstheme="majorHAnsi"/>
          <w:sz w:val="28"/>
          <w:szCs w:val="28"/>
        </w:rPr>
        <w:t>Báo và Phát thanh truyền hình Đồng Nai.</w:t>
      </w:r>
    </w:p>
    <w:p w14:paraId="1430668D" w14:textId="5236BFBD" w:rsidR="00AE7635" w:rsidRPr="00466DFE" w:rsidRDefault="00AE7635" w:rsidP="00466DFE">
      <w:pPr>
        <w:pStyle w:val="NormalWeb"/>
        <w:spacing w:before="120" w:beforeAutospacing="0" w:after="120" w:afterAutospacing="0"/>
        <w:ind w:firstLine="720"/>
        <w:jc w:val="both"/>
        <w:rPr>
          <w:rFonts w:asciiTheme="majorHAnsi" w:hAnsiTheme="majorHAnsi" w:cstheme="majorHAnsi"/>
          <w:b/>
          <w:bCs/>
          <w:color w:val="000000"/>
          <w:sz w:val="28"/>
          <w:szCs w:val="28"/>
        </w:rPr>
      </w:pPr>
      <w:r w:rsidRPr="00466DFE">
        <w:rPr>
          <w:rFonts w:asciiTheme="majorHAnsi" w:hAnsiTheme="majorHAnsi" w:cstheme="majorHAnsi"/>
          <w:b/>
          <w:bCs/>
          <w:color w:val="000000"/>
          <w:sz w:val="28"/>
          <w:szCs w:val="28"/>
        </w:rPr>
        <w:t xml:space="preserve">Điều </w:t>
      </w:r>
      <w:r w:rsidR="00846282" w:rsidRPr="00466DFE">
        <w:rPr>
          <w:rFonts w:asciiTheme="majorHAnsi" w:hAnsiTheme="majorHAnsi" w:cstheme="majorHAnsi"/>
          <w:b/>
          <w:bCs/>
          <w:color w:val="000000"/>
          <w:sz w:val="28"/>
          <w:szCs w:val="28"/>
        </w:rPr>
        <w:t>2</w:t>
      </w:r>
      <w:r w:rsidR="00466DFE" w:rsidRPr="00466DFE">
        <w:rPr>
          <w:rFonts w:asciiTheme="majorHAnsi" w:hAnsiTheme="majorHAnsi" w:cstheme="majorHAnsi"/>
          <w:b/>
          <w:bCs/>
          <w:color w:val="000000"/>
          <w:sz w:val="28"/>
          <w:szCs w:val="28"/>
        </w:rPr>
        <w:t>8</w:t>
      </w:r>
      <w:r w:rsidRPr="00466DFE">
        <w:rPr>
          <w:rFonts w:asciiTheme="majorHAnsi" w:hAnsiTheme="majorHAnsi" w:cstheme="majorHAnsi"/>
          <w:b/>
          <w:bCs/>
          <w:color w:val="000000"/>
          <w:sz w:val="28"/>
          <w:szCs w:val="28"/>
        </w:rPr>
        <w:t>. Điều khoản thi hành</w:t>
      </w:r>
    </w:p>
    <w:p w14:paraId="1FDAD9EF"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1. Sở Văn hóa, Thể thao và Du lịch có trách nhiệm hướng dẫn, đôn đốc, theo dõi, kiểm tra việc triển khai thực hiện Quy chế này theo phân công của Ủy ban nhân dân tỉnh.</w:t>
      </w:r>
    </w:p>
    <w:p w14:paraId="2550A79C" w14:textId="717274BE" w:rsidR="002311B3" w:rsidRPr="00B43D9F" w:rsidRDefault="00AE7635" w:rsidP="00B43D9F">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2. Trong quá trình tổ chức thực hiện Quy chế, nếu phát hiện có khó khăn, vướng mắc, các cơ quan, đơn vị, địa phương, tổ chức, cá nhân phản ánh về Sở Văn hóa, Thể thao và Du lịch để tổng hợp, báo cáo Ủy ban nhân dân tỉnh xem xét sửa đổi, điều chỉnh, bổ sung Quy chế cho phù hợp với tình hình thực tế./.</w:t>
      </w:r>
    </w:p>
    <w:sectPr w:rsidR="002311B3" w:rsidRPr="00B43D9F" w:rsidSect="007B7FE9">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90463" w14:textId="77777777" w:rsidR="00D73154" w:rsidRDefault="00D73154" w:rsidP="00AE7635">
      <w:pPr>
        <w:spacing w:after="0" w:line="240" w:lineRule="auto"/>
      </w:pPr>
      <w:r>
        <w:separator/>
      </w:r>
    </w:p>
  </w:endnote>
  <w:endnote w:type="continuationSeparator" w:id="0">
    <w:p w14:paraId="56F4ABD9" w14:textId="77777777" w:rsidR="00D73154" w:rsidRDefault="00D73154" w:rsidP="00AE7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2D777" w14:textId="77777777" w:rsidR="00D73154" w:rsidRDefault="00D73154" w:rsidP="00AE7635">
      <w:pPr>
        <w:spacing w:after="0" w:line="240" w:lineRule="auto"/>
      </w:pPr>
      <w:r>
        <w:separator/>
      </w:r>
    </w:p>
  </w:footnote>
  <w:footnote w:type="continuationSeparator" w:id="0">
    <w:p w14:paraId="1127A0BA" w14:textId="77777777" w:rsidR="00D73154" w:rsidRDefault="00D73154" w:rsidP="00AE76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5865482"/>
      <w:docPartObj>
        <w:docPartGallery w:val="Page Numbers (Top of Page)"/>
        <w:docPartUnique/>
      </w:docPartObj>
    </w:sdtPr>
    <w:sdtEndPr>
      <w:rPr>
        <w:rFonts w:asciiTheme="majorHAnsi" w:hAnsiTheme="majorHAnsi" w:cstheme="majorHAnsi"/>
        <w:noProof/>
      </w:rPr>
    </w:sdtEndPr>
    <w:sdtContent>
      <w:p w14:paraId="2C8B78D4" w14:textId="11FECC19" w:rsidR="00AE7635" w:rsidRPr="00AE7635" w:rsidRDefault="00AE7635">
        <w:pPr>
          <w:pStyle w:val="Header"/>
          <w:jc w:val="center"/>
          <w:rPr>
            <w:rFonts w:asciiTheme="majorHAnsi" w:hAnsiTheme="majorHAnsi" w:cstheme="majorHAnsi"/>
          </w:rPr>
        </w:pPr>
        <w:r w:rsidRPr="00AE7635">
          <w:rPr>
            <w:rFonts w:asciiTheme="majorHAnsi" w:hAnsiTheme="majorHAnsi" w:cstheme="majorHAnsi"/>
          </w:rPr>
          <w:fldChar w:fldCharType="begin"/>
        </w:r>
        <w:r w:rsidRPr="00AE7635">
          <w:rPr>
            <w:rFonts w:asciiTheme="majorHAnsi" w:hAnsiTheme="majorHAnsi" w:cstheme="majorHAnsi"/>
          </w:rPr>
          <w:instrText xml:space="preserve"> PAGE   \* MERGEFORMAT </w:instrText>
        </w:r>
        <w:r w:rsidRPr="00AE7635">
          <w:rPr>
            <w:rFonts w:asciiTheme="majorHAnsi" w:hAnsiTheme="majorHAnsi" w:cstheme="majorHAnsi"/>
          </w:rPr>
          <w:fldChar w:fldCharType="separate"/>
        </w:r>
        <w:r w:rsidRPr="00AE7635">
          <w:rPr>
            <w:rFonts w:asciiTheme="majorHAnsi" w:hAnsiTheme="majorHAnsi" w:cstheme="majorHAnsi"/>
            <w:noProof/>
          </w:rPr>
          <w:t>2</w:t>
        </w:r>
        <w:r w:rsidRPr="00AE7635">
          <w:rPr>
            <w:rFonts w:asciiTheme="majorHAnsi" w:hAnsiTheme="majorHAnsi" w:cstheme="majorHAnsi"/>
            <w:noProof/>
          </w:rPr>
          <w:fldChar w:fldCharType="end"/>
        </w:r>
      </w:p>
    </w:sdtContent>
  </w:sdt>
  <w:p w14:paraId="767664A3" w14:textId="77777777" w:rsidR="00AE7635" w:rsidRDefault="00AE76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3BA3B" w14:textId="1D0B5151" w:rsidR="00D963BC" w:rsidRDefault="00D963BC">
    <w:pPr>
      <w:pStyle w:val="Header"/>
      <w:jc w:val="center"/>
    </w:pPr>
  </w:p>
  <w:p w14:paraId="4AA04DE6" w14:textId="77777777" w:rsidR="00D963BC" w:rsidRDefault="00D963B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635"/>
    <w:rsid w:val="000109F3"/>
    <w:rsid w:val="000532B1"/>
    <w:rsid w:val="00071E58"/>
    <w:rsid w:val="00165079"/>
    <w:rsid w:val="00170E61"/>
    <w:rsid w:val="001D6581"/>
    <w:rsid w:val="001F3663"/>
    <w:rsid w:val="00214F72"/>
    <w:rsid w:val="002311B3"/>
    <w:rsid w:val="002867C4"/>
    <w:rsid w:val="002923F5"/>
    <w:rsid w:val="002A43EC"/>
    <w:rsid w:val="00384F34"/>
    <w:rsid w:val="003B53D7"/>
    <w:rsid w:val="00401720"/>
    <w:rsid w:val="00466DFE"/>
    <w:rsid w:val="004727A6"/>
    <w:rsid w:val="00543D59"/>
    <w:rsid w:val="00544825"/>
    <w:rsid w:val="00567F3B"/>
    <w:rsid w:val="005A5A72"/>
    <w:rsid w:val="005C38A4"/>
    <w:rsid w:val="00614D15"/>
    <w:rsid w:val="00617DAA"/>
    <w:rsid w:val="00631DF9"/>
    <w:rsid w:val="0071182D"/>
    <w:rsid w:val="00723296"/>
    <w:rsid w:val="007425BF"/>
    <w:rsid w:val="007572BC"/>
    <w:rsid w:val="007B7FE9"/>
    <w:rsid w:val="00824E75"/>
    <w:rsid w:val="00846282"/>
    <w:rsid w:val="00893171"/>
    <w:rsid w:val="008B550B"/>
    <w:rsid w:val="008F3F82"/>
    <w:rsid w:val="008F738F"/>
    <w:rsid w:val="00960692"/>
    <w:rsid w:val="009C53EC"/>
    <w:rsid w:val="009F0391"/>
    <w:rsid w:val="009F382B"/>
    <w:rsid w:val="00A30065"/>
    <w:rsid w:val="00AD21AA"/>
    <w:rsid w:val="00AE7635"/>
    <w:rsid w:val="00AF1832"/>
    <w:rsid w:val="00B070ED"/>
    <w:rsid w:val="00B43D9F"/>
    <w:rsid w:val="00B66F66"/>
    <w:rsid w:val="00B9351A"/>
    <w:rsid w:val="00BF75D0"/>
    <w:rsid w:val="00C90A9C"/>
    <w:rsid w:val="00C91DF9"/>
    <w:rsid w:val="00CB3B40"/>
    <w:rsid w:val="00D24784"/>
    <w:rsid w:val="00D42A0E"/>
    <w:rsid w:val="00D47D73"/>
    <w:rsid w:val="00D73154"/>
    <w:rsid w:val="00D963BC"/>
    <w:rsid w:val="00DE7EDC"/>
    <w:rsid w:val="00E971AF"/>
    <w:rsid w:val="00EB640E"/>
    <w:rsid w:val="00EF4435"/>
    <w:rsid w:val="00F33B52"/>
    <w:rsid w:val="00F34938"/>
    <w:rsid w:val="00F40EF4"/>
    <w:rsid w:val="00F87C63"/>
    <w:rsid w:val="00F90619"/>
    <w:rsid w:val="00FE40A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454D8940"/>
  <w15:chartTrackingRefBased/>
  <w15:docId w15:val="{74EFEFEB-2266-455D-9A01-C213ED6BC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635"/>
    <w:pPr>
      <w:spacing w:after="200" w:line="276" w:lineRule="auto"/>
    </w:pPr>
    <w:rPr>
      <w:rFonts w:ascii="Calibri" w:eastAsia="Calibri" w:hAnsi="Calibri" w:cs="Times New Roman"/>
      <w:lang w:val="en-US"/>
    </w:rPr>
  </w:style>
  <w:style w:type="paragraph" w:styleId="Heading6">
    <w:name w:val="heading 6"/>
    <w:basedOn w:val="Normal"/>
    <w:next w:val="Normal"/>
    <w:link w:val="Heading6Char"/>
    <w:semiHidden/>
    <w:unhideWhenUsed/>
    <w:qFormat/>
    <w:rsid w:val="002A43EC"/>
    <w:pPr>
      <w:keepNext/>
      <w:spacing w:after="0" w:line="240" w:lineRule="auto"/>
      <w:jc w:val="center"/>
      <w:outlineLvl w:val="5"/>
    </w:pPr>
    <w:rPr>
      <w:rFonts w:ascii="Times New Roman" w:eastAsia="Times New Roman" w:hAnsi="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E7635"/>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AE7635"/>
    <w:rPr>
      <w:b/>
      <w:bCs/>
    </w:rPr>
  </w:style>
  <w:style w:type="paragraph" w:styleId="Header">
    <w:name w:val="header"/>
    <w:basedOn w:val="Normal"/>
    <w:link w:val="HeaderChar"/>
    <w:uiPriority w:val="99"/>
    <w:unhideWhenUsed/>
    <w:rsid w:val="00AE76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7635"/>
    <w:rPr>
      <w:rFonts w:ascii="Calibri" w:eastAsia="Calibri" w:hAnsi="Calibri" w:cs="Times New Roman"/>
      <w:lang w:val="en-US"/>
    </w:rPr>
  </w:style>
  <w:style w:type="paragraph" w:styleId="Footer">
    <w:name w:val="footer"/>
    <w:basedOn w:val="Normal"/>
    <w:link w:val="FooterChar"/>
    <w:uiPriority w:val="99"/>
    <w:unhideWhenUsed/>
    <w:rsid w:val="00AE76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7635"/>
    <w:rPr>
      <w:rFonts w:ascii="Calibri" w:eastAsia="Calibri" w:hAnsi="Calibri" w:cs="Times New Roman"/>
      <w:lang w:val="en-US"/>
    </w:rPr>
  </w:style>
  <w:style w:type="character" w:customStyle="1" w:styleId="Heading6Char">
    <w:name w:val="Heading 6 Char"/>
    <w:basedOn w:val="DefaultParagraphFont"/>
    <w:link w:val="Heading6"/>
    <w:semiHidden/>
    <w:rsid w:val="002A43EC"/>
    <w:rPr>
      <w:rFonts w:ascii="Times New Roman" w:eastAsia="Times New Roman" w:hAnsi="Times New Roman" w:cs="Times New Roman"/>
      <w:b/>
      <w:bCs/>
      <w:sz w:val="28"/>
      <w:szCs w:val="24"/>
      <w:lang w:val="en-US"/>
    </w:rPr>
  </w:style>
  <w:style w:type="character" w:styleId="Emphasis">
    <w:name w:val="Emphasis"/>
    <w:basedOn w:val="DefaultParagraphFont"/>
    <w:uiPriority w:val="20"/>
    <w:qFormat/>
    <w:rsid w:val="002A43E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183769">
      <w:bodyDiv w:val="1"/>
      <w:marLeft w:val="0"/>
      <w:marRight w:val="0"/>
      <w:marTop w:val="0"/>
      <w:marBottom w:val="0"/>
      <w:divBdr>
        <w:top w:val="none" w:sz="0" w:space="0" w:color="auto"/>
        <w:left w:val="none" w:sz="0" w:space="0" w:color="auto"/>
        <w:bottom w:val="none" w:sz="0" w:space="0" w:color="auto"/>
        <w:right w:val="none" w:sz="0" w:space="0" w:color="auto"/>
      </w:divBdr>
    </w:div>
    <w:div w:id="1121850045">
      <w:bodyDiv w:val="1"/>
      <w:marLeft w:val="0"/>
      <w:marRight w:val="0"/>
      <w:marTop w:val="0"/>
      <w:marBottom w:val="0"/>
      <w:divBdr>
        <w:top w:val="none" w:sz="0" w:space="0" w:color="auto"/>
        <w:left w:val="none" w:sz="0" w:space="0" w:color="auto"/>
        <w:bottom w:val="none" w:sz="0" w:space="0" w:color="auto"/>
        <w:right w:val="none" w:sz="0" w:space="0" w:color="auto"/>
      </w:divBdr>
    </w:div>
    <w:div w:id="183390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5999</Words>
  <Characters>34199</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CHINH DUONG</dc:creator>
  <cp:keywords/>
  <dc:description/>
  <cp:lastModifiedBy>WELCOME</cp:lastModifiedBy>
  <cp:revision>2</cp:revision>
  <cp:lastPrinted>2025-07-22T07:55:00Z</cp:lastPrinted>
  <dcterms:created xsi:type="dcterms:W3CDTF">2025-10-03T07:24:00Z</dcterms:created>
  <dcterms:modified xsi:type="dcterms:W3CDTF">2025-10-03T07:24:00Z</dcterms:modified>
</cp:coreProperties>
</file>