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8" w:rsidRPr="003C5861" w:rsidRDefault="00730FB8" w:rsidP="003C586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bookmarkStart w:id="0" w:name="_GoBack"/>
      <w:bookmarkEnd w:id="0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í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chinh</w:t>
      </w:r>
      <w:proofErr w:type="spellEnd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="00324744"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744" w:rsidRPr="003C5861">
        <w:rPr>
          <w:rFonts w:ascii="Times New Roman" w:hAnsi="Times New Roman" w:cs="Times New Roman"/>
          <w:b/>
          <w:sz w:val="28"/>
          <w:szCs w:val="28"/>
        </w:rPr>
        <w:t>chồng</w:t>
      </w:r>
      <w:proofErr w:type="spellEnd"/>
    </w:p>
    <w:p w:rsidR="003C5861" w:rsidRDefault="003C5861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586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C5861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b/>
          <w:sz w:val="28"/>
          <w:szCs w:val="28"/>
        </w:rPr>
        <w:t>tôn</w:t>
      </w:r>
      <w:proofErr w:type="spellEnd"/>
      <w:r w:rsidRPr="003C5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</w:p>
    <w:p w:rsidR="003C5861" w:rsidRDefault="003C5861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586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586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861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5861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C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8246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46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0824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466" w:rsidRPr="00533EB7" w:rsidRDefault="00082466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3EB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hiểu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chồng</w:t>
      </w:r>
      <w:proofErr w:type="spellEnd"/>
    </w:p>
    <w:p w:rsidR="00082466" w:rsidRDefault="00082466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ccahs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:rsidR="00082466" w:rsidRPr="00533EB7" w:rsidRDefault="00082466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3EB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Đừng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phán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</w:p>
    <w:p w:rsidR="00082466" w:rsidRDefault="00082466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:rsidR="00082466" w:rsidRPr="00533EB7" w:rsidRDefault="003A1FB7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3EB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L</w:t>
      </w:r>
      <w:r w:rsidR="00082466" w:rsidRPr="00533EB7">
        <w:rPr>
          <w:rFonts w:ascii="Times New Roman" w:hAnsi="Times New Roman" w:cs="Times New Roman"/>
          <w:b/>
          <w:sz w:val="28"/>
          <w:szCs w:val="28"/>
        </w:rPr>
        <w:t>ắng</w:t>
      </w:r>
      <w:proofErr w:type="spellEnd"/>
      <w:r w:rsidR="00082466"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466" w:rsidRPr="00533EB7">
        <w:rPr>
          <w:rFonts w:ascii="Times New Roman" w:hAnsi="Times New Roman" w:cs="Times New Roman"/>
          <w:b/>
          <w:sz w:val="28"/>
          <w:szCs w:val="28"/>
        </w:rPr>
        <w:t>nghe</w:t>
      </w:r>
      <w:proofErr w:type="spellEnd"/>
      <w:r w:rsidR="00082466"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466" w:rsidRPr="00533EB7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="00082466"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466" w:rsidRPr="00533EB7">
        <w:rPr>
          <w:rFonts w:ascii="Times New Roman" w:hAnsi="Times New Roman" w:cs="Times New Roman"/>
          <w:b/>
          <w:sz w:val="28"/>
          <w:szCs w:val="28"/>
        </w:rPr>
        <w:t>khuyên</w:t>
      </w:r>
      <w:proofErr w:type="spellEnd"/>
      <w:r w:rsidR="00082466"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466" w:rsidRPr="00533EB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082466"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466" w:rsidRPr="00533EB7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="00082466"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466" w:rsidRPr="00533EB7">
        <w:rPr>
          <w:rFonts w:ascii="Times New Roman" w:hAnsi="Times New Roman" w:cs="Times New Roman"/>
          <w:b/>
          <w:sz w:val="28"/>
          <w:szCs w:val="28"/>
        </w:rPr>
        <w:t>chồng</w:t>
      </w:r>
      <w:proofErr w:type="spellEnd"/>
    </w:p>
    <w:p w:rsidR="003A1FB7" w:rsidRDefault="00082466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A1FB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B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3A1F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B7" w:rsidRPr="00533EB7" w:rsidRDefault="003A1FB7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3EB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chồng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cảm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thấy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mình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biệt</w:t>
      </w:r>
      <w:proofErr w:type="spellEnd"/>
    </w:p>
    <w:p w:rsidR="00082466" w:rsidRDefault="003A1FB7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ý. </w:t>
      </w:r>
      <w:proofErr w:type="spellStart"/>
      <w:r>
        <w:rPr>
          <w:rFonts w:ascii="Times New Roman" w:hAnsi="Times New Roman" w:cs="Times New Roman"/>
          <w:sz w:val="28"/>
          <w:szCs w:val="28"/>
        </w:rPr>
        <w:t>Hầu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</w:p>
    <w:p w:rsidR="003A1FB7" w:rsidRPr="00533EB7" w:rsidRDefault="003A1FB7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3EB7">
        <w:rPr>
          <w:rFonts w:ascii="Times New Roman" w:hAnsi="Times New Roman" w:cs="Times New Roman"/>
          <w:b/>
          <w:sz w:val="28"/>
          <w:szCs w:val="28"/>
        </w:rPr>
        <w:t xml:space="preserve">6. Chia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sẻ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FB7" w:rsidRDefault="003A1FB7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</w:p>
    <w:p w:rsidR="003A1FB7" w:rsidRPr="00533EB7" w:rsidRDefault="003A1FB7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33E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Dạo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phố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, shopping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chồng</w:t>
      </w:r>
      <w:proofErr w:type="spellEnd"/>
    </w:p>
    <w:p w:rsidR="003A1FB7" w:rsidRDefault="003A1FB7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– con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5B80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6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80">
        <w:rPr>
          <w:rFonts w:ascii="Times New Roman" w:hAnsi="Times New Roman" w:cs="Times New Roman"/>
          <w:sz w:val="28"/>
          <w:szCs w:val="28"/>
        </w:rPr>
        <w:t>nhau</w:t>
      </w:r>
      <w:proofErr w:type="spellEnd"/>
    </w:p>
    <w:p w:rsidR="00365B80" w:rsidRPr="00533EB7" w:rsidRDefault="00365B80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3EB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Đừng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cạnh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chồng</w:t>
      </w:r>
      <w:proofErr w:type="spellEnd"/>
    </w:p>
    <w:p w:rsidR="00365B80" w:rsidRDefault="00365B80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ích</w:t>
      </w:r>
      <w:proofErr w:type="spellEnd"/>
    </w:p>
    <w:p w:rsidR="00365B80" w:rsidRPr="00533EB7" w:rsidRDefault="00365B80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3EB7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>”</w:t>
      </w:r>
    </w:p>
    <w:p w:rsidR="00365B80" w:rsidRDefault="00365B80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vỗn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5B80" w:rsidRPr="00533EB7" w:rsidRDefault="00365B80" w:rsidP="003C58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3EB7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Luôn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giữ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53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EB7">
        <w:rPr>
          <w:rFonts w:ascii="Times New Roman" w:hAnsi="Times New Roman" w:cs="Times New Roman"/>
          <w:b/>
          <w:sz w:val="28"/>
          <w:szCs w:val="28"/>
        </w:rPr>
        <w:t>lạc</w:t>
      </w:r>
      <w:proofErr w:type="spellEnd"/>
    </w:p>
    <w:p w:rsidR="00365B80" w:rsidRDefault="00365B80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C445E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5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C4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45E" w:rsidRPr="003C5861" w:rsidRDefault="005C445E" w:rsidP="003C58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(Theo Boldsky.com)</w:t>
      </w:r>
    </w:p>
    <w:sectPr w:rsidR="005C445E" w:rsidRPr="003C5861" w:rsidSect="00661E38">
      <w:pgSz w:w="11907" w:h="16840" w:code="9"/>
      <w:pgMar w:top="907" w:right="1021" w:bottom="794" w:left="1584" w:header="720" w:footer="720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308"/>
    <w:multiLevelType w:val="hybridMultilevel"/>
    <w:tmpl w:val="EEB2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2B90"/>
    <w:multiLevelType w:val="hybridMultilevel"/>
    <w:tmpl w:val="4B98753A"/>
    <w:lvl w:ilvl="0" w:tplc="E3C800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44"/>
    <w:rsid w:val="00082466"/>
    <w:rsid w:val="00157F0F"/>
    <w:rsid w:val="00232911"/>
    <w:rsid w:val="00291D09"/>
    <w:rsid w:val="002D1306"/>
    <w:rsid w:val="002F2E60"/>
    <w:rsid w:val="00324744"/>
    <w:rsid w:val="003407C3"/>
    <w:rsid w:val="00365B80"/>
    <w:rsid w:val="003A1FB7"/>
    <w:rsid w:val="003C5861"/>
    <w:rsid w:val="003F58A2"/>
    <w:rsid w:val="003F5FE6"/>
    <w:rsid w:val="00420DE9"/>
    <w:rsid w:val="00533EB7"/>
    <w:rsid w:val="00555C5B"/>
    <w:rsid w:val="00576C93"/>
    <w:rsid w:val="005C445E"/>
    <w:rsid w:val="005E02A2"/>
    <w:rsid w:val="00661E38"/>
    <w:rsid w:val="00694507"/>
    <w:rsid w:val="00697D8F"/>
    <w:rsid w:val="006A30D9"/>
    <w:rsid w:val="00730FB8"/>
    <w:rsid w:val="00751ADB"/>
    <w:rsid w:val="009156C5"/>
    <w:rsid w:val="00932270"/>
    <w:rsid w:val="00A249E3"/>
    <w:rsid w:val="00AD0F2A"/>
    <w:rsid w:val="00AE3EBB"/>
    <w:rsid w:val="00AF7E96"/>
    <w:rsid w:val="00B17863"/>
    <w:rsid w:val="00B83D4E"/>
    <w:rsid w:val="00BB6C1D"/>
    <w:rsid w:val="00BE6018"/>
    <w:rsid w:val="00BF7931"/>
    <w:rsid w:val="00C745F8"/>
    <w:rsid w:val="00CE7696"/>
    <w:rsid w:val="00D57FD3"/>
    <w:rsid w:val="00D958C5"/>
    <w:rsid w:val="00DC15E0"/>
    <w:rsid w:val="00EF66A1"/>
    <w:rsid w:val="00F65E2B"/>
    <w:rsid w:val="00FA2E81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D4234124AF14BBB546BE1B128896D" ma:contentTypeVersion="0" ma:contentTypeDescription="Create a new document." ma:contentTypeScope="" ma:versionID="1d16a4e6bfd45aa67bbf24d2f15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5C21B-EE02-44B2-9EFB-FC77D1C734B8}"/>
</file>

<file path=customXml/itemProps2.xml><?xml version="1.0" encoding="utf-8"?>
<ds:datastoreItem xmlns:ds="http://schemas.openxmlformats.org/officeDocument/2006/customXml" ds:itemID="{CD3F42AF-51A2-4D55-9C0C-2245C5E82FCE}"/>
</file>

<file path=customXml/itemProps3.xml><?xml version="1.0" encoding="utf-8"?>
<ds:datastoreItem xmlns:ds="http://schemas.openxmlformats.org/officeDocument/2006/customXml" ds:itemID="{27645AB6-AD62-468A-8E89-1AE76670F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2018-09-10T02:40:00Z</dcterms:created>
  <dcterms:modified xsi:type="dcterms:W3CDTF">2019-03-05T00:19:00Z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0x010100266D4234124AF14BBB546BE1B128896D</vt:lpwstr>
  </property>
</Properties>
</file>